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F07577">
        <w:trPr>
          <w:trHeight w:hRule="exact" w:val="1528"/>
        </w:trPr>
        <w:tc>
          <w:tcPr>
            <w:tcW w:w="143" w:type="dxa"/>
          </w:tcPr>
          <w:p w:rsidR="00F07577" w:rsidRDefault="00F07577"/>
        </w:tc>
        <w:tc>
          <w:tcPr>
            <w:tcW w:w="285" w:type="dxa"/>
          </w:tcPr>
          <w:p w:rsidR="00F07577" w:rsidRDefault="00F07577"/>
        </w:tc>
        <w:tc>
          <w:tcPr>
            <w:tcW w:w="710" w:type="dxa"/>
          </w:tcPr>
          <w:p w:rsidR="00F07577" w:rsidRDefault="00F07577"/>
        </w:tc>
        <w:tc>
          <w:tcPr>
            <w:tcW w:w="1419" w:type="dxa"/>
          </w:tcPr>
          <w:p w:rsidR="00F07577" w:rsidRDefault="00F07577"/>
        </w:tc>
        <w:tc>
          <w:tcPr>
            <w:tcW w:w="1419" w:type="dxa"/>
          </w:tcPr>
          <w:p w:rsidR="00F07577" w:rsidRDefault="00F07577"/>
        </w:tc>
        <w:tc>
          <w:tcPr>
            <w:tcW w:w="710" w:type="dxa"/>
          </w:tcPr>
          <w:p w:rsidR="00F07577" w:rsidRDefault="00F07577"/>
        </w:tc>
        <w:tc>
          <w:tcPr>
            <w:tcW w:w="5543" w:type="dxa"/>
            <w:gridSpan w:val="4"/>
            <w:shd w:val="clear" w:color="000000" w:fill="FFFFFF"/>
            <w:tcMar>
              <w:left w:w="34" w:type="dxa"/>
              <w:right w:w="34" w:type="dxa"/>
            </w:tcMar>
          </w:tcPr>
          <w:p w:rsidR="00F07577" w:rsidRDefault="00994FE9">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30.08.2021 №94.</w:t>
            </w:r>
          </w:p>
        </w:tc>
      </w:tr>
      <w:tr w:rsidR="00F07577">
        <w:trPr>
          <w:trHeight w:hRule="exact" w:val="138"/>
        </w:trPr>
        <w:tc>
          <w:tcPr>
            <w:tcW w:w="143" w:type="dxa"/>
          </w:tcPr>
          <w:p w:rsidR="00F07577" w:rsidRDefault="00F07577"/>
        </w:tc>
        <w:tc>
          <w:tcPr>
            <w:tcW w:w="285" w:type="dxa"/>
          </w:tcPr>
          <w:p w:rsidR="00F07577" w:rsidRDefault="00F07577"/>
        </w:tc>
        <w:tc>
          <w:tcPr>
            <w:tcW w:w="710" w:type="dxa"/>
          </w:tcPr>
          <w:p w:rsidR="00F07577" w:rsidRDefault="00F07577"/>
        </w:tc>
        <w:tc>
          <w:tcPr>
            <w:tcW w:w="1419" w:type="dxa"/>
          </w:tcPr>
          <w:p w:rsidR="00F07577" w:rsidRDefault="00F07577"/>
        </w:tc>
        <w:tc>
          <w:tcPr>
            <w:tcW w:w="1419" w:type="dxa"/>
          </w:tcPr>
          <w:p w:rsidR="00F07577" w:rsidRDefault="00F07577"/>
        </w:tc>
        <w:tc>
          <w:tcPr>
            <w:tcW w:w="710" w:type="dxa"/>
          </w:tcPr>
          <w:p w:rsidR="00F07577" w:rsidRDefault="00F07577"/>
        </w:tc>
        <w:tc>
          <w:tcPr>
            <w:tcW w:w="426" w:type="dxa"/>
          </w:tcPr>
          <w:p w:rsidR="00F07577" w:rsidRDefault="00F07577"/>
        </w:tc>
        <w:tc>
          <w:tcPr>
            <w:tcW w:w="1277" w:type="dxa"/>
          </w:tcPr>
          <w:p w:rsidR="00F07577" w:rsidRDefault="00F07577"/>
        </w:tc>
        <w:tc>
          <w:tcPr>
            <w:tcW w:w="993" w:type="dxa"/>
          </w:tcPr>
          <w:p w:rsidR="00F07577" w:rsidRDefault="00F07577"/>
        </w:tc>
        <w:tc>
          <w:tcPr>
            <w:tcW w:w="2836" w:type="dxa"/>
          </w:tcPr>
          <w:p w:rsidR="00F07577" w:rsidRDefault="00F07577"/>
        </w:tc>
      </w:tr>
      <w:tr w:rsidR="00F07577">
        <w:trPr>
          <w:trHeight w:hRule="exact" w:val="585"/>
        </w:trPr>
        <w:tc>
          <w:tcPr>
            <w:tcW w:w="10221" w:type="dxa"/>
            <w:gridSpan w:val="10"/>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F07577" w:rsidRDefault="00994FE9">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F07577">
        <w:trPr>
          <w:trHeight w:hRule="exact" w:val="314"/>
        </w:trPr>
        <w:tc>
          <w:tcPr>
            <w:tcW w:w="10221" w:type="dxa"/>
            <w:gridSpan w:val="10"/>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F07577">
        <w:trPr>
          <w:trHeight w:hRule="exact" w:val="211"/>
        </w:trPr>
        <w:tc>
          <w:tcPr>
            <w:tcW w:w="143" w:type="dxa"/>
          </w:tcPr>
          <w:p w:rsidR="00F07577" w:rsidRDefault="00F07577"/>
        </w:tc>
        <w:tc>
          <w:tcPr>
            <w:tcW w:w="285" w:type="dxa"/>
          </w:tcPr>
          <w:p w:rsidR="00F07577" w:rsidRDefault="00F07577"/>
        </w:tc>
        <w:tc>
          <w:tcPr>
            <w:tcW w:w="710" w:type="dxa"/>
          </w:tcPr>
          <w:p w:rsidR="00F07577" w:rsidRDefault="00F07577"/>
        </w:tc>
        <w:tc>
          <w:tcPr>
            <w:tcW w:w="1419" w:type="dxa"/>
          </w:tcPr>
          <w:p w:rsidR="00F07577" w:rsidRDefault="00F07577"/>
        </w:tc>
        <w:tc>
          <w:tcPr>
            <w:tcW w:w="1419" w:type="dxa"/>
          </w:tcPr>
          <w:p w:rsidR="00F07577" w:rsidRDefault="00F07577"/>
        </w:tc>
        <w:tc>
          <w:tcPr>
            <w:tcW w:w="710" w:type="dxa"/>
          </w:tcPr>
          <w:p w:rsidR="00F07577" w:rsidRDefault="00F07577"/>
        </w:tc>
        <w:tc>
          <w:tcPr>
            <w:tcW w:w="426" w:type="dxa"/>
          </w:tcPr>
          <w:p w:rsidR="00F07577" w:rsidRDefault="00F07577"/>
        </w:tc>
        <w:tc>
          <w:tcPr>
            <w:tcW w:w="1277" w:type="dxa"/>
          </w:tcPr>
          <w:p w:rsidR="00F07577" w:rsidRDefault="00F07577"/>
        </w:tc>
        <w:tc>
          <w:tcPr>
            <w:tcW w:w="993" w:type="dxa"/>
          </w:tcPr>
          <w:p w:rsidR="00F07577" w:rsidRDefault="00F07577"/>
        </w:tc>
        <w:tc>
          <w:tcPr>
            <w:tcW w:w="2836" w:type="dxa"/>
          </w:tcPr>
          <w:p w:rsidR="00F07577" w:rsidRDefault="00F07577"/>
        </w:tc>
      </w:tr>
      <w:tr w:rsidR="00F07577">
        <w:trPr>
          <w:trHeight w:hRule="exact" w:val="277"/>
        </w:trPr>
        <w:tc>
          <w:tcPr>
            <w:tcW w:w="143" w:type="dxa"/>
          </w:tcPr>
          <w:p w:rsidR="00F07577" w:rsidRDefault="00F07577"/>
        </w:tc>
        <w:tc>
          <w:tcPr>
            <w:tcW w:w="285" w:type="dxa"/>
          </w:tcPr>
          <w:p w:rsidR="00F07577" w:rsidRDefault="00F07577"/>
        </w:tc>
        <w:tc>
          <w:tcPr>
            <w:tcW w:w="710" w:type="dxa"/>
          </w:tcPr>
          <w:p w:rsidR="00F07577" w:rsidRDefault="00F07577"/>
        </w:tc>
        <w:tc>
          <w:tcPr>
            <w:tcW w:w="1419" w:type="dxa"/>
          </w:tcPr>
          <w:p w:rsidR="00F07577" w:rsidRDefault="00F07577"/>
        </w:tc>
        <w:tc>
          <w:tcPr>
            <w:tcW w:w="1419" w:type="dxa"/>
          </w:tcPr>
          <w:p w:rsidR="00F07577" w:rsidRDefault="00F07577"/>
        </w:tc>
        <w:tc>
          <w:tcPr>
            <w:tcW w:w="710" w:type="dxa"/>
          </w:tcPr>
          <w:p w:rsidR="00F07577" w:rsidRDefault="00F07577"/>
        </w:tc>
        <w:tc>
          <w:tcPr>
            <w:tcW w:w="426" w:type="dxa"/>
          </w:tcPr>
          <w:p w:rsidR="00F07577" w:rsidRDefault="00F07577"/>
        </w:tc>
        <w:tc>
          <w:tcPr>
            <w:tcW w:w="1277" w:type="dxa"/>
          </w:tcPr>
          <w:p w:rsidR="00F07577" w:rsidRDefault="00F07577"/>
        </w:tc>
        <w:tc>
          <w:tcPr>
            <w:tcW w:w="3842" w:type="dxa"/>
            <w:gridSpan w:val="2"/>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УТВЕРЖДАЮ</w:t>
            </w:r>
          </w:p>
        </w:tc>
      </w:tr>
      <w:tr w:rsidR="00F07577">
        <w:trPr>
          <w:trHeight w:hRule="exact" w:val="138"/>
        </w:trPr>
        <w:tc>
          <w:tcPr>
            <w:tcW w:w="143" w:type="dxa"/>
          </w:tcPr>
          <w:p w:rsidR="00F07577" w:rsidRDefault="00F07577"/>
        </w:tc>
        <w:tc>
          <w:tcPr>
            <w:tcW w:w="285" w:type="dxa"/>
          </w:tcPr>
          <w:p w:rsidR="00F07577" w:rsidRDefault="00F07577"/>
        </w:tc>
        <w:tc>
          <w:tcPr>
            <w:tcW w:w="710" w:type="dxa"/>
          </w:tcPr>
          <w:p w:rsidR="00F07577" w:rsidRDefault="00F07577"/>
        </w:tc>
        <w:tc>
          <w:tcPr>
            <w:tcW w:w="1419" w:type="dxa"/>
          </w:tcPr>
          <w:p w:rsidR="00F07577" w:rsidRDefault="00F07577"/>
        </w:tc>
        <w:tc>
          <w:tcPr>
            <w:tcW w:w="1419" w:type="dxa"/>
          </w:tcPr>
          <w:p w:rsidR="00F07577" w:rsidRDefault="00F07577"/>
        </w:tc>
        <w:tc>
          <w:tcPr>
            <w:tcW w:w="710" w:type="dxa"/>
          </w:tcPr>
          <w:p w:rsidR="00F07577" w:rsidRDefault="00F07577"/>
        </w:tc>
        <w:tc>
          <w:tcPr>
            <w:tcW w:w="426" w:type="dxa"/>
          </w:tcPr>
          <w:p w:rsidR="00F07577" w:rsidRDefault="00F07577"/>
        </w:tc>
        <w:tc>
          <w:tcPr>
            <w:tcW w:w="1277" w:type="dxa"/>
          </w:tcPr>
          <w:p w:rsidR="00F07577" w:rsidRDefault="00F07577"/>
        </w:tc>
        <w:tc>
          <w:tcPr>
            <w:tcW w:w="993" w:type="dxa"/>
          </w:tcPr>
          <w:p w:rsidR="00F07577" w:rsidRDefault="00F07577"/>
        </w:tc>
        <w:tc>
          <w:tcPr>
            <w:tcW w:w="2836" w:type="dxa"/>
          </w:tcPr>
          <w:p w:rsidR="00F07577" w:rsidRDefault="00F07577"/>
        </w:tc>
      </w:tr>
      <w:tr w:rsidR="00F07577">
        <w:trPr>
          <w:trHeight w:hRule="exact" w:val="277"/>
        </w:trPr>
        <w:tc>
          <w:tcPr>
            <w:tcW w:w="143" w:type="dxa"/>
          </w:tcPr>
          <w:p w:rsidR="00F07577" w:rsidRDefault="00F07577"/>
        </w:tc>
        <w:tc>
          <w:tcPr>
            <w:tcW w:w="285" w:type="dxa"/>
          </w:tcPr>
          <w:p w:rsidR="00F07577" w:rsidRDefault="00F07577"/>
        </w:tc>
        <w:tc>
          <w:tcPr>
            <w:tcW w:w="710" w:type="dxa"/>
          </w:tcPr>
          <w:p w:rsidR="00F07577" w:rsidRDefault="00F07577"/>
        </w:tc>
        <w:tc>
          <w:tcPr>
            <w:tcW w:w="1419" w:type="dxa"/>
          </w:tcPr>
          <w:p w:rsidR="00F07577" w:rsidRDefault="00F07577"/>
        </w:tc>
        <w:tc>
          <w:tcPr>
            <w:tcW w:w="1419" w:type="dxa"/>
          </w:tcPr>
          <w:p w:rsidR="00F07577" w:rsidRDefault="00F07577"/>
        </w:tc>
        <w:tc>
          <w:tcPr>
            <w:tcW w:w="710" w:type="dxa"/>
          </w:tcPr>
          <w:p w:rsidR="00F07577" w:rsidRDefault="00F07577"/>
        </w:tc>
        <w:tc>
          <w:tcPr>
            <w:tcW w:w="426" w:type="dxa"/>
          </w:tcPr>
          <w:p w:rsidR="00F07577" w:rsidRDefault="00F07577"/>
        </w:tc>
        <w:tc>
          <w:tcPr>
            <w:tcW w:w="1277" w:type="dxa"/>
          </w:tcPr>
          <w:p w:rsidR="00F07577" w:rsidRDefault="00F07577"/>
        </w:tc>
        <w:tc>
          <w:tcPr>
            <w:tcW w:w="3842" w:type="dxa"/>
            <w:gridSpan w:val="2"/>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F07577">
        <w:trPr>
          <w:trHeight w:hRule="exact" w:val="138"/>
        </w:trPr>
        <w:tc>
          <w:tcPr>
            <w:tcW w:w="143" w:type="dxa"/>
          </w:tcPr>
          <w:p w:rsidR="00F07577" w:rsidRDefault="00F07577"/>
        </w:tc>
        <w:tc>
          <w:tcPr>
            <w:tcW w:w="285" w:type="dxa"/>
          </w:tcPr>
          <w:p w:rsidR="00F07577" w:rsidRDefault="00F07577"/>
        </w:tc>
        <w:tc>
          <w:tcPr>
            <w:tcW w:w="710" w:type="dxa"/>
          </w:tcPr>
          <w:p w:rsidR="00F07577" w:rsidRDefault="00F07577"/>
        </w:tc>
        <w:tc>
          <w:tcPr>
            <w:tcW w:w="1419" w:type="dxa"/>
          </w:tcPr>
          <w:p w:rsidR="00F07577" w:rsidRDefault="00F07577"/>
        </w:tc>
        <w:tc>
          <w:tcPr>
            <w:tcW w:w="1419" w:type="dxa"/>
          </w:tcPr>
          <w:p w:rsidR="00F07577" w:rsidRDefault="00F07577"/>
        </w:tc>
        <w:tc>
          <w:tcPr>
            <w:tcW w:w="710" w:type="dxa"/>
          </w:tcPr>
          <w:p w:rsidR="00F07577" w:rsidRDefault="00F07577"/>
        </w:tc>
        <w:tc>
          <w:tcPr>
            <w:tcW w:w="426" w:type="dxa"/>
          </w:tcPr>
          <w:p w:rsidR="00F07577" w:rsidRDefault="00F07577"/>
        </w:tc>
        <w:tc>
          <w:tcPr>
            <w:tcW w:w="1277" w:type="dxa"/>
          </w:tcPr>
          <w:p w:rsidR="00F07577" w:rsidRDefault="00F07577"/>
        </w:tc>
        <w:tc>
          <w:tcPr>
            <w:tcW w:w="993" w:type="dxa"/>
          </w:tcPr>
          <w:p w:rsidR="00F07577" w:rsidRDefault="00F07577"/>
        </w:tc>
        <w:tc>
          <w:tcPr>
            <w:tcW w:w="2836" w:type="dxa"/>
          </w:tcPr>
          <w:p w:rsidR="00F07577" w:rsidRDefault="00F07577"/>
        </w:tc>
      </w:tr>
      <w:tr w:rsidR="00F07577">
        <w:trPr>
          <w:trHeight w:hRule="exact" w:val="277"/>
        </w:trPr>
        <w:tc>
          <w:tcPr>
            <w:tcW w:w="143" w:type="dxa"/>
          </w:tcPr>
          <w:p w:rsidR="00F07577" w:rsidRDefault="00F07577"/>
        </w:tc>
        <w:tc>
          <w:tcPr>
            <w:tcW w:w="285" w:type="dxa"/>
          </w:tcPr>
          <w:p w:rsidR="00F07577" w:rsidRDefault="00F07577"/>
        </w:tc>
        <w:tc>
          <w:tcPr>
            <w:tcW w:w="710" w:type="dxa"/>
          </w:tcPr>
          <w:p w:rsidR="00F07577" w:rsidRDefault="00F07577"/>
        </w:tc>
        <w:tc>
          <w:tcPr>
            <w:tcW w:w="1419" w:type="dxa"/>
          </w:tcPr>
          <w:p w:rsidR="00F07577" w:rsidRDefault="00F07577"/>
        </w:tc>
        <w:tc>
          <w:tcPr>
            <w:tcW w:w="1419" w:type="dxa"/>
          </w:tcPr>
          <w:p w:rsidR="00F07577" w:rsidRDefault="00F07577"/>
        </w:tc>
        <w:tc>
          <w:tcPr>
            <w:tcW w:w="710" w:type="dxa"/>
          </w:tcPr>
          <w:p w:rsidR="00F07577" w:rsidRDefault="00F07577"/>
        </w:tc>
        <w:tc>
          <w:tcPr>
            <w:tcW w:w="426" w:type="dxa"/>
          </w:tcPr>
          <w:p w:rsidR="00F07577" w:rsidRDefault="00F07577"/>
        </w:tc>
        <w:tc>
          <w:tcPr>
            <w:tcW w:w="1277" w:type="dxa"/>
          </w:tcPr>
          <w:p w:rsidR="00F07577" w:rsidRDefault="00F07577"/>
        </w:tc>
        <w:tc>
          <w:tcPr>
            <w:tcW w:w="3842" w:type="dxa"/>
            <w:gridSpan w:val="2"/>
            <w:shd w:val="clear" w:color="000000" w:fill="FFFFFF"/>
            <w:tcMar>
              <w:left w:w="34" w:type="dxa"/>
              <w:right w:w="34" w:type="dxa"/>
            </w:tcMar>
          </w:tcPr>
          <w:p w:rsidR="00F07577" w:rsidRDefault="00994FE9">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F07577">
        <w:trPr>
          <w:trHeight w:hRule="exact" w:val="138"/>
        </w:trPr>
        <w:tc>
          <w:tcPr>
            <w:tcW w:w="143" w:type="dxa"/>
          </w:tcPr>
          <w:p w:rsidR="00F07577" w:rsidRDefault="00F07577"/>
        </w:tc>
        <w:tc>
          <w:tcPr>
            <w:tcW w:w="285" w:type="dxa"/>
          </w:tcPr>
          <w:p w:rsidR="00F07577" w:rsidRDefault="00F07577"/>
        </w:tc>
        <w:tc>
          <w:tcPr>
            <w:tcW w:w="710" w:type="dxa"/>
          </w:tcPr>
          <w:p w:rsidR="00F07577" w:rsidRDefault="00F07577"/>
        </w:tc>
        <w:tc>
          <w:tcPr>
            <w:tcW w:w="1419" w:type="dxa"/>
          </w:tcPr>
          <w:p w:rsidR="00F07577" w:rsidRDefault="00F07577"/>
        </w:tc>
        <w:tc>
          <w:tcPr>
            <w:tcW w:w="1419" w:type="dxa"/>
          </w:tcPr>
          <w:p w:rsidR="00F07577" w:rsidRDefault="00F07577"/>
        </w:tc>
        <w:tc>
          <w:tcPr>
            <w:tcW w:w="710" w:type="dxa"/>
          </w:tcPr>
          <w:p w:rsidR="00F07577" w:rsidRDefault="00F07577"/>
        </w:tc>
        <w:tc>
          <w:tcPr>
            <w:tcW w:w="426" w:type="dxa"/>
          </w:tcPr>
          <w:p w:rsidR="00F07577" w:rsidRDefault="00F07577"/>
        </w:tc>
        <w:tc>
          <w:tcPr>
            <w:tcW w:w="1277" w:type="dxa"/>
          </w:tcPr>
          <w:p w:rsidR="00F07577" w:rsidRDefault="00F07577"/>
        </w:tc>
        <w:tc>
          <w:tcPr>
            <w:tcW w:w="993" w:type="dxa"/>
          </w:tcPr>
          <w:p w:rsidR="00F07577" w:rsidRDefault="00F07577"/>
        </w:tc>
        <w:tc>
          <w:tcPr>
            <w:tcW w:w="2836" w:type="dxa"/>
          </w:tcPr>
          <w:p w:rsidR="00F07577" w:rsidRDefault="00F07577"/>
        </w:tc>
      </w:tr>
      <w:tr w:rsidR="00F07577">
        <w:trPr>
          <w:trHeight w:hRule="exact" w:val="277"/>
        </w:trPr>
        <w:tc>
          <w:tcPr>
            <w:tcW w:w="143" w:type="dxa"/>
          </w:tcPr>
          <w:p w:rsidR="00F07577" w:rsidRDefault="00F07577"/>
        </w:tc>
        <w:tc>
          <w:tcPr>
            <w:tcW w:w="285" w:type="dxa"/>
          </w:tcPr>
          <w:p w:rsidR="00F07577" w:rsidRDefault="00F07577"/>
        </w:tc>
        <w:tc>
          <w:tcPr>
            <w:tcW w:w="710" w:type="dxa"/>
          </w:tcPr>
          <w:p w:rsidR="00F07577" w:rsidRDefault="00F07577"/>
        </w:tc>
        <w:tc>
          <w:tcPr>
            <w:tcW w:w="1419" w:type="dxa"/>
          </w:tcPr>
          <w:p w:rsidR="00F07577" w:rsidRDefault="00F07577"/>
        </w:tc>
        <w:tc>
          <w:tcPr>
            <w:tcW w:w="1419" w:type="dxa"/>
          </w:tcPr>
          <w:p w:rsidR="00F07577" w:rsidRDefault="00F07577"/>
        </w:tc>
        <w:tc>
          <w:tcPr>
            <w:tcW w:w="710" w:type="dxa"/>
          </w:tcPr>
          <w:p w:rsidR="00F07577" w:rsidRDefault="00F07577"/>
        </w:tc>
        <w:tc>
          <w:tcPr>
            <w:tcW w:w="426" w:type="dxa"/>
          </w:tcPr>
          <w:p w:rsidR="00F07577" w:rsidRDefault="00F07577"/>
        </w:tc>
        <w:tc>
          <w:tcPr>
            <w:tcW w:w="1277" w:type="dxa"/>
          </w:tcPr>
          <w:p w:rsidR="00F07577" w:rsidRDefault="00F07577"/>
        </w:tc>
        <w:tc>
          <w:tcPr>
            <w:tcW w:w="3842" w:type="dxa"/>
            <w:gridSpan w:val="2"/>
            <w:shd w:val="clear" w:color="000000" w:fill="FFFFFF"/>
            <w:tcMar>
              <w:left w:w="34" w:type="dxa"/>
              <w:right w:w="34" w:type="dxa"/>
            </w:tcMar>
          </w:tcPr>
          <w:p w:rsidR="00F07577" w:rsidRDefault="00994FE9">
            <w:pPr>
              <w:spacing w:after="0" w:line="240" w:lineRule="auto"/>
              <w:jc w:val="right"/>
              <w:rPr>
                <w:sz w:val="24"/>
                <w:szCs w:val="24"/>
              </w:rPr>
            </w:pPr>
            <w:r>
              <w:rPr>
                <w:rFonts w:ascii="Times New Roman" w:hAnsi="Times New Roman" w:cs="Times New Roman"/>
                <w:color w:val="000000"/>
                <w:sz w:val="24"/>
                <w:szCs w:val="24"/>
              </w:rPr>
              <w:t>30.08.2021 г.</w:t>
            </w:r>
          </w:p>
        </w:tc>
      </w:tr>
      <w:tr w:rsidR="00F07577">
        <w:trPr>
          <w:trHeight w:hRule="exact" w:val="277"/>
        </w:trPr>
        <w:tc>
          <w:tcPr>
            <w:tcW w:w="143" w:type="dxa"/>
          </w:tcPr>
          <w:p w:rsidR="00F07577" w:rsidRDefault="00F07577"/>
        </w:tc>
        <w:tc>
          <w:tcPr>
            <w:tcW w:w="285" w:type="dxa"/>
          </w:tcPr>
          <w:p w:rsidR="00F07577" w:rsidRDefault="00F07577"/>
        </w:tc>
        <w:tc>
          <w:tcPr>
            <w:tcW w:w="710" w:type="dxa"/>
          </w:tcPr>
          <w:p w:rsidR="00F07577" w:rsidRDefault="00F07577"/>
        </w:tc>
        <w:tc>
          <w:tcPr>
            <w:tcW w:w="1419" w:type="dxa"/>
          </w:tcPr>
          <w:p w:rsidR="00F07577" w:rsidRDefault="00F07577"/>
        </w:tc>
        <w:tc>
          <w:tcPr>
            <w:tcW w:w="1419" w:type="dxa"/>
          </w:tcPr>
          <w:p w:rsidR="00F07577" w:rsidRDefault="00F07577"/>
        </w:tc>
        <w:tc>
          <w:tcPr>
            <w:tcW w:w="710" w:type="dxa"/>
          </w:tcPr>
          <w:p w:rsidR="00F07577" w:rsidRDefault="00F07577"/>
        </w:tc>
        <w:tc>
          <w:tcPr>
            <w:tcW w:w="426" w:type="dxa"/>
          </w:tcPr>
          <w:p w:rsidR="00F07577" w:rsidRDefault="00F07577"/>
        </w:tc>
        <w:tc>
          <w:tcPr>
            <w:tcW w:w="1277" w:type="dxa"/>
          </w:tcPr>
          <w:p w:rsidR="00F07577" w:rsidRDefault="00F07577"/>
        </w:tc>
        <w:tc>
          <w:tcPr>
            <w:tcW w:w="993" w:type="dxa"/>
          </w:tcPr>
          <w:p w:rsidR="00F07577" w:rsidRDefault="00F07577"/>
        </w:tc>
        <w:tc>
          <w:tcPr>
            <w:tcW w:w="2836" w:type="dxa"/>
          </w:tcPr>
          <w:p w:rsidR="00F07577" w:rsidRDefault="00F07577"/>
        </w:tc>
      </w:tr>
      <w:tr w:rsidR="00F07577">
        <w:trPr>
          <w:trHeight w:hRule="exact" w:val="416"/>
        </w:trPr>
        <w:tc>
          <w:tcPr>
            <w:tcW w:w="10221" w:type="dxa"/>
            <w:gridSpan w:val="10"/>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F07577">
        <w:trPr>
          <w:trHeight w:hRule="exact" w:val="1135"/>
        </w:trPr>
        <w:tc>
          <w:tcPr>
            <w:tcW w:w="143" w:type="dxa"/>
          </w:tcPr>
          <w:p w:rsidR="00F07577" w:rsidRDefault="00F07577"/>
        </w:tc>
        <w:tc>
          <w:tcPr>
            <w:tcW w:w="285" w:type="dxa"/>
          </w:tcPr>
          <w:p w:rsidR="00F07577" w:rsidRDefault="00F07577"/>
        </w:tc>
        <w:tc>
          <w:tcPr>
            <w:tcW w:w="710" w:type="dxa"/>
          </w:tcPr>
          <w:p w:rsidR="00F07577" w:rsidRDefault="00F07577"/>
        </w:tc>
        <w:tc>
          <w:tcPr>
            <w:tcW w:w="1419" w:type="dxa"/>
          </w:tcPr>
          <w:p w:rsidR="00F07577" w:rsidRDefault="00F07577"/>
        </w:tc>
        <w:tc>
          <w:tcPr>
            <w:tcW w:w="4834" w:type="dxa"/>
            <w:gridSpan w:val="5"/>
            <w:shd w:val="clear" w:color="000000" w:fill="FFFFFF"/>
            <w:tcMar>
              <w:left w:w="34" w:type="dxa"/>
              <w:right w:w="34" w:type="dxa"/>
            </w:tcMar>
          </w:tcPr>
          <w:p w:rsidR="00F07577" w:rsidRDefault="00994FE9">
            <w:pPr>
              <w:spacing w:after="0" w:line="240" w:lineRule="auto"/>
              <w:jc w:val="center"/>
              <w:rPr>
                <w:sz w:val="32"/>
                <w:szCs w:val="32"/>
              </w:rPr>
            </w:pPr>
            <w:r>
              <w:rPr>
                <w:rFonts w:ascii="Times New Roman" w:hAnsi="Times New Roman" w:cs="Times New Roman"/>
                <w:color w:val="000000"/>
                <w:sz w:val="32"/>
                <w:szCs w:val="32"/>
              </w:rPr>
              <w:t>Оценка рыночной стоимости организации</w:t>
            </w:r>
          </w:p>
          <w:p w:rsidR="00F07577" w:rsidRDefault="00994FE9">
            <w:pPr>
              <w:spacing w:after="0" w:line="240" w:lineRule="auto"/>
              <w:jc w:val="center"/>
              <w:rPr>
                <w:sz w:val="32"/>
                <w:szCs w:val="32"/>
              </w:rPr>
            </w:pPr>
            <w:r>
              <w:rPr>
                <w:rFonts w:ascii="Times New Roman" w:hAnsi="Times New Roman" w:cs="Times New Roman"/>
                <w:color w:val="000000"/>
                <w:sz w:val="32"/>
                <w:szCs w:val="32"/>
              </w:rPr>
              <w:t>К.М.01.04</w:t>
            </w:r>
          </w:p>
        </w:tc>
        <w:tc>
          <w:tcPr>
            <w:tcW w:w="2836" w:type="dxa"/>
          </w:tcPr>
          <w:p w:rsidR="00F07577" w:rsidRDefault="00F07577"/>
        </w:tc>
      </w:tr>
      <w:tr w:rsidR="00F07577">
        <w:trPr>
          <w:trHeight w:hRule="exact" w:val="277"/>
        </w:trPr>
        <w:tc>
          <w:tcPr>
            <w:tcW w:w="10221" w:type="dxa"/>
            <w:gridSpan w:val="10"/>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F07577">
        <w:trPr>
          <w:trHeight w:hRule="exact" w:val="1389"/>
        </w:trPr>
        <w:tc>
          <w:tcPr>
            <w:tcW w:w="143" w:type="dxa"/>
          </w:tcPr>
          <w:p w:rsidR="00F07577" w:rsidRDefault="00F07577"/>
        </w:tc>
        <w:tc>
          <w:tcPr>
            <w:tcW w:w="285" w:type="dxa"/>
          </w:tcPr>
          <w:p w:rsidR="00F07577" w:rsidRDefault="00F07577"/>
        </w:tc>
        <w:tc>
          <w:tcPr>
            <w:tcW w:w="9795" w:type="dxa"/>
            <w:gridSpan w:val="8"/>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F07577" w:rsidRDefault="00994FE9">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«Бизнес-аналитика и оценка стоимости имущества организации»</w:t>
            </w:r>
          </w:p>
          <w:p w:rsidR="00F07577" w:rsidRDefault="00994FE9">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F07577">
        <w:trPr>
          <w:trHeight w:hRule="exact" w:val="138"/>
        </w:trPr>
        <w:tc>
          <w:tcPr>
            <w:tcW w:w="143" w:type="dxa"/>
          </w:tcPr>
          <w:p w:rsidR="00F07577" w:rsidRDefault="00F07577"/>
        </w:tc>
        <w:tc>
          <w:tcPr>
            <w:tcW w:w="285" w:type="dxa"/>
          </w:tcPr>
          <w:p w:rsidR="00F07577" w:rsidRDefault="00F07577"/>
        </w:tc>
        <w:tc>
          <w:tcPr>
            <w:tcW w:w="710" w:type="dxa"/>
          </w:tcPr>
          <w:p w:rsidR="00F07577" w:rsidRDefault="00F07577"/>
        </w:tc>
        <w:tc>
          <w:tcPr>
            <w:tcW w:w="1419" w:type="dxa"/>
          </w:tcPr>
          <w:p w:rsidR="00F07577" w:rsidRDefault="00F07577"/>
        </w:tc>
        <w:tc>
          <w:tcPr>
            <w:tcW w:w="1419" w:type="dxa"/>
          </w:tcPr>
          <w:p w:rsidR="00F07577" w:rsidRDefault="00F07577"/>
        </w:tc>
        <w:tc>
          <w:tcPr>
            <w:tcW w:w="710" w:type="dxa"/>
          </w:tcPr>
          <w:p w:rsidR="00F07577" w:rsidRDefault="00F07577"/>
        </w:tc>
        <w:tc>
          <w:tcPr>
            <w:tcW w:w="426" w:type="dxa"/>
          </w:tcPr>
          <w:p w:rsidR="00F07577" w:rsidRDefault="00F07577"/>
        </w:tc>
        <w:tc>
          <w:tcPr>
            <w:tcW w:w="1277" w:type="dxa"/>
          </w:tcPr>
          <w:p w:rsidR="00F07577" w:rsidRDefault="00F07577"/>
        </w:tc>
        <w:tc>
          <w:tcPr>
            <w:tcW w:w="993" w:type="dxa"/>
          </w:tcPr>
          <w:p w:rsidR="00F07577" w:rsidRDefault="00F07577"/>
        </w:tc>
        <w:tc>
          <w:tcPr>
            <w:tcW w:w="2836" w:type="dxa"/>
          </w:tcPr>
          <w:p w:rsidR="00F07577" w:rsidRDefault="00F07577"/>
        </w:tc>
      </w:tr>
      <w:tr w:rsidR="00F07577">
        <w:trPr>
          <w:trHeight w:hRule="exact" w:val="833"/>
        </w:trPr>
        <w:tc>
          <w:tcPr>
            <w:tcW w:w="10221" w:type="dxa"/>
            <w:gridSpan w:val="10"/>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08.ФИНАНСЫ И ЭКОНОМИКА.</w:t>
            </w:r>
          </w:p>
        </w:tc>
      </w:tr>
      <w:tr w:rsidR="00F07577">
        <w:trPr>
          <w:trHeight w:hRule="exact" w:val="416"/>
        </w:trPr>
        <w:tc>
          <w:tcPr>
            <w:tcW w:w="143" w:type="dxa"/>
          </w:tcPr>
          <w:p w:rsidR="00F07577" w:rsidRDefault="00F07577"/>
        </w:tc>
        <w:tc>
          <w:tcPr>
            <w:tcW w:w="285" w:type="dxa"/>
          </w:tcPr>
          <w:p w:rsidR="00F07577" w:rsidRDefault="00F07577"/>
        </w:tc>
        <w:tc>
          <w:tcPr>
            <w:tcW w:w="710" w:type="dxa"/>
          </w:tcPr>
          <w:p w:rsidR="00F07577" w:rsidRDefault="00F07577"/>
        </w:tc>
        <w:tc>
          <w:tcPr>
            <w:tcW w:w="1419" w:type="dxa"/>
          </w:tcPr>
          <w:p w:rsidR="00F07577" w:rsidRDefault="00F07577"/>
        </w:tc>
        <w:tc>
          <w:tcPr>
            <w:tcW w:w="1419" w:type="dxa"/>
          </w:tcPr>
          <w:p w:rsidR="00F07577" w:rsidRDefault="00F07577"/>
        </w:tc>
        <w:tc>
          <w:tcPr>
            <w:tcW w:w="710" w:type="dxa"/>
          </w:tcPr>
          <w:p w:rsidR="00F07577" w:rsidRDefault="00F07577"/>
        </w:tc>
        <w:tc>
          <w:tcPr>
            <w:tcW w:w="426" w:type="dxa"/>
          </w:tcPr>
          <w:p w:rsidR="00F07577" w:rsidRDefault="00F07577"/>
        </w:tc>
        <w:tc>
          <w:tcPr>
            <w:tcW w:w="1277" w:type="dxa"/>
          </w:tcPr>
          <w:p w:rsidR="00F07577" w:rsidRDefault="00F07577"/>
        </w:tc>
        <w:tc>
          <w:tcPr>
            <w:tcW w:w="993" w:type="dxa"/>
          </w:tcPr>
          <w:p w:rsidR="00F07577" w:rsidRDefault="00F07577"/>
        </w:tc>
        <w:tc>
          <w:tcPr>
            <w:tcW w:w="2836" w:type="dxa"/>
          </w:tcPr>
          <w:p w:rsidR="00F07577" w:rsidRDefault="00F07577"/>
        </w:tc>
      </w:tr>
      <w:tr w:rsidR="00F07577">
        <w:trPr>
          <w:trHeight w:hRule="exact" w:val="277"/>
        </w:trPr>
        <w:tc>
          <w:tcPr>
            <w:tcW w:w="3984" w:type="dxa"/>
            <w:gridSpan w:val="5"/>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F07577" w:rsidRDefault="00F07577"/>
        </w:tc>
        <w:tc>
          <w:tcPr>
            <w:tcW w:w="426" w:type="dxa"/>
          </w:tcPr>
          <w:p w:rsidR="00F07577" w:rsidRDefault="00F07577"/>
        </w:tc>
        <w:tc>
          <w:tcPr>
            <w:tcW w:w="1277" w:type="dxa"/>
          </w:tcPr>
          <w:p w:rsidR="00F07577" w:rsidRDefault="00F07577"/>
        </w:tc>
        <w:tc>
          <w:tcPr>
            <w:tcW w:w="993" w:type="dxa"/>
          </w:tcPr>
          <w:p w:rsidR="00F07577" w:rsidRDefault="00F07577"/>
        </w:tc>
        <w:tc>
          <w:tcPr>
            <w:tcW w:w="2836" w:type="dxa"/>
          </w:tcPr>
          <w:p w:rsidR="00F07577" w:rsidRDefault="00F07577"/>
        </w:tc>
      </w:tr>
      <w:tr w:rsidR="00F07577">
        <w:trPr>
          <w:trHeight w:hRule="exact" w:val="155"/>
        </w:trPr>
        <w:tc>
          <w:tcPr>
            <w:tcW w:w="143" w:type="dxa"/>
          </w:tcPr>
          <w:p w:rsidR="00F07577" w:rsidRDefault="00F07577"/>
        </w:tc>
        <w:tc>
          <w:tcPr>
            <w:tcW w:w="285" w:type="dxa"/>
          </w:tcPr>
          <w:p w:rsidR="00F07577" w:rsidRDefault="00F07577"/>
        </w:tc>
        <w:tc>
          <w:tcPr>
            <w:tcW w:w="710" w:type="dxa"/>
          </w:tcPr>
          <w:p w:rsidR="00F07577" w:rsidRDefault="00F07577"/>
        </w:tc>
        <w:tc>
          <w:tcPr>
            <w:tcW w:w="1419" w:type="dxa"/>
          </w:tcPr>
          <w:p w:rsidR="00F07577" w:rsidRDefault="00F07577"/>
        </w:tc>
        <w:tc>
          <w:tcPr>
            <w:tcW w:w="1419" w:type="dxa"/>
          </w:tcPr>
          <w:p w:rsidR="00F07577" w:rsidRDefault="00F07577"/>
        </w:tc>
        <w:tc>
          <w:tcPr>
            <w:tcW w:w="710" w:type="dxa"/>
          </w:tcPr>
          <w:p w:rsidR="00F07577" w:rsidRDefault="00F07577"/>
        </w:tc>
        <w:tc>
          <w:tcPr>
            <w:tcW w:w="426" w:type="dxa"/>
          </w:tcPr>
          <w:p w:rsidR="00F07577" w:rsidRDefault="00F07577"/>
        </w:tc>
        <w:tc>
          <w:tcPr>
            <w:tcW w:w="1277" w:type="dxa"/>
          </w:tcPr>
          <w:p w:rsidR="00F07577" w:rsidRDefault="00F07577"/>
        </w:tc>
        <w:tc>
          <w:tcPr>
            <w:tcW w:w="993" w:type="dxa"/>
          </w:tcPr>
          <w:p w:rsidR="00F07577" w:rsidRDefault="00F07577"/>
        </w:tc>
        <w:tc>
          <w:tcPr>
            <w:tcW w:w="2836" w:type="dxa"/>
          </w:tcPr>
          <w:p w:rsidR="00F07577" w:rsidRDefault="00F07577"/>
        </w:tc>
      </w:tr>
      <w:tr w:rsidR="00F07577">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color w:val="000000"/>
                <w:sz w:val="24"/>
                <w:szCs w:val="24"/>
              </w:rPr>
              <w:t>ФИНАНСЫ И ЭКОНОМИКА</w:t>
            </w:r>
          </w:p>
        </w:tc>
      </w:tr>
      <w:tr w:rsidR="00F07577">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b/>
                <w:color w:val="000000"/>
                <w:sz w:val="24"/>
                <w:szCs w:val="24"/>
              </w:rPr>
              <w:t>08.025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color w:val="000000"/>
                <w:sz w:val="24"/>
                <w:szCs w:val="24"/>
              </w:rPr>
              <w:t>СПЕЦИАЛИСТ В ОЦЕНОЧНОЙ ДЕЯТЕЛЬНОСТИ</w:t>
            </w:r>
          </w:p>
        </w:tc>
      </w:tr>
      <w:tr w:rsidR="00F07577">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b/>
                <w:color w:val="000000"/>
                <w:sz w:val="24"/>
                <w:szCs w:val="24"/>
              </w:rPr>
              <w:t>08.037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color w:val="000000"/>
                <w:sz w:val="24"/>
                <w:szCs w:val="24"/>
              </w:rPr>
              <w:t>БИЗНЕС-АНАЛИТИК</w:t>
            </w:r>
          </w:p>
        </w:tc>
      </w:tr>
      <w:tr w:rsidR="00F07577">
        <w:trPr>
          <w:trHeight w:hRule="exact" w:val="124"/>
        </w:trPr>
        <w:tc>
          <w:tcPr>
            <w:tcW w:w="143" w:type="dxa"/>
          </w:tcPr>
          <w:p w:rsidR="00F07577" w:rsidRDefault="00F07577"/>
        </w:tc>
        <w:tc>
          <w:tcPr>
            <w:tcW w:w="285" w:type="dxa"/>
          </w:tcPr>
          <w:p w:rsidR="00F07577" w:rsidRDefault="00F07577"/>
        </w:tc>
        <w:tc>
          <w:tcPr>
            <w:tcW w:w="710" w:type="dxa"/>
          </w:tcPr>
          <w:p w:rsidR="00F07577" w:rsidRDefault="00F07577"/>
        </w:tc>
        <w:tc>
          <w:tcPr>
            <w:tcW w:w="1419" w:type="dxa"/>
          </w:tcPr>
          <w:p w:rsidR="00F07577" w:rsidRDefault="00F07577"/>
        </w:tc>
        <w:tc>
          <w:tcPr>
            <w:tcW w:w="1419" w:type="dxa"/>
          </w:tcPr>
          <w:p w:rsidR="00F07577" w:rsidRDefault="00F07577"/>
        </w:tc>
        <w:tc>
          <w:tcPr>
            <w:tcW w:w="710" w:type="dxa"/>
          </w:tcPr>
          <w:p w:rsidR="00F07577" w:rsidRDefault="00F07577"/>
        </w:tc>
        <w:tc>
          <w:tcPr>
            <w:tcW w:w="426" w:type="dxa"/>
          </w:tcPr>
          <w:p w:rsidR="00F07577" w:rsidRDefault="00F07577"/>
        </w:tc>
        <w:tc>
          <w:tcPr>
            <w:tcW w:w="1277" w:type="dxa"/>
          </w:tcPr>
          <w:p w:rsidR="00F07577" w:rsidRDefault="00F07577"/>
        </w:tc>
        <w:tc>
          <w:tcPr>
            <w:tcW w:w="993" w:type="dxa"/>
          </w:tcPr>
          <w:p w:rsidR="00F07577" w:rsidRDefault="00F07577"/>
        </w:tc>
        <w:tc>
          <w:tcPr>
            <w:tcW w:w="2836" w:type="dxa"/>
          </w:tcPr>
          <w:p w:rsidR="00F07577" w:rsidRDefault="00F07577"/>
        </w:tc>
      </w:tr>
      <w:tr w:rsidR="00F07577">
        <w:trPr>
          <w:trHeight w:hRule="exact" w:val="277"/>
        </w:trPr>
        <w:tc>
          <w:tcPr>
            <w:tcW w:w="5118" w:type="dxa"/>
            <w:gridSpan w:val="7"/>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F07577">
        <w:trPr>
          <w:trHeight w:hRule="exact" w:val="577"/>
        </w:trPr>
        <w:tc>
          <w:tcPr>
            <w:tcW w:w="143" w:type="dxa"/>
          </w:tcPr>
          <w:p w:rsidR="00F07577" w:rsidRDefault="00F07577"/>
        </w:tc>
        <w:tc>
          <w:tcPr>
            <w:tcW w:w="285" w:type="dxa"/>
          </w:tcPr>
          <w:p w:rsidR="00F07577" w:rsidRDefault="00F07577"/>
        </w:tc>
        <w:tc>
          <w:tcPr>
            <w:tcW w:w="710" w:type="dxa"/>
          </w:tcPr>
          <w:p w:rsidR="00F07577" w:rsidRDefault="00F07577"/>
        </w:tc>
        <w:tc>
          <w:tcPr>
            <w:tcW w:w="1419" w:type="dxa"/>
          </w:tcPr>
          <w:p w:rsidR="00F07577" w:rsidRDefault="00F07577"/>
        </w:tc>
        <w:tc>
          <w:tcPr>
            <w:tcW w:w="1419" w:type="dxa"/>
          </w:tcPr>
          <w:p w:rsidR="00F07577" w:rsidRDefault="00F07577"/>
        </w:tc>
        <w:tc>
          <w:tcPr>
            <w:tcW w:w="710" w:type="dxa"/>
          </w:tcPr>
          <w:p w:rsidR="00F07577" w:rsidRDefault="00F07577"/>
        </w:tc>
        <w:tc>
          <w:tcPr>
            <w:tcW w:w="426" w:type="dxa"/>
          </w:tcPr>
          <w:p w:rsidR="00F07577" w:rsidRDefault="00F07577"/>
        </w:tc>
        <w:tc>
          <w:tcPr>
            <w:tcW w:w="5118" w:type="dxa"/>
            <w:gridSpan w:val="3"/>
            <w:vMerge/>
            <w:shd w:val="clear" w:color="000000" w:fill="FFFFFF"/>
            <w:tcMar>
              <w:left w:w="34" w:type="dxa"/>
              <w:right w:w="34" w:type="dxa"/>
            </w:tcMar>
          </w:tcPr>
          <w:p w:rsidR="00F07577" w:rsidRDefault="00F07577"/>
        </w:tc>
      </w:tr>
      <w:tr w:rsidR="00F07577">
        <w:trPr>
          <w:trHeight w:hRule="exact" w:val="1788"/>
        </w:trPr>
        <w:tc>
          <w:tcPr>
            <w:tcW w:w="143" w:type="dxa"/>
          </w:tcPr>
          <w:p w:rsidR="00F07577" w:rsidRDefault="00F07577"/>
        </w:tc>
        <w:tc>
          <w:tcPr>
            <w:tcW w:w="285" w:type="dxa"/>
          </w:tcPr>
          <w:p w:rsidR="00F07577" w:rsidRDefault="00F07577"/>
        </w:tc>
        <w:tc>
          <w:tcPr>
            <w:tcW w:w="710" w:type="dxa"/>
          </w:tcPr>
          <w:p w:rsidR="00F07577" w:rsidRDefault="00F07577"/>
        </w:tc>
        <w:tc>
          <w:tcPr>
            <w:tcW w:w="1419" w:type="dxa"/>
          </w:tcPr>
          <w:p w:rsidR="00F07577" w:rsidRDefault="00F07577"/>
        </w:tc>
        <w:tc>
          <w:tcPr>
            <w:tcW w:w="1419" w:type="dxa"/>
          </w:tcPr>
          <w:p w:rsidR="00F07577" w:rsidRDefault="00F07577"/>
        </w:tc>
        <w:tc>
          <w:tcPr>
            <w:tcW w:w="710" w:type="dxa"/>
          </w:tcPr>
          <w:p w:rsidR="00F07577" w:rsidRDefault="00F07577"/>
        </w:tc>
        <w:tc>
          <w:tcPr>
            <w:tcW w:w="426" w:type="dxa"/>
          </w:tcPr>
          <w:p w:rsidR="00F07577" w:rsidRDefault="00F07577"/>
        </w:tc>
        <w:tc>
          <w:tcPr>
            <w:tcW w:w="1277" w:type="dxa"/>
          </w:tcPr>
          <w:p w:rsidR="00F07577" w:rsidRDefault="00F07577"/>
        </w:tc>
        <w:tc>
          <w:tcPr>
            <w:tcW w:w="993" w:type="dxa"/>
          </w:tcPr>
          <w:p w:rsidR="00F07577" w:rsidRDefault="00F07577"/>
        </w:tc>
        <w:tc>
          <w:tcPr>
            <w:tcW w:w="2836" w:type="dxa"/>
          </w:tcPr>
          <w:p w:rsidR="00F07577" w:rsidRDefault="00F07577"/>
        </w:tc>
      </w:tr>
      <w:tr w:rsidR="00F07577">
        <w:trPr>
          <w:trHeight w:hRule="exact" w:val="277"/>
        </w:trPr>
        <w:tc>
          <w:tcPr>
            <w:tcW w:w="143" w:type="dxa"/>
          </w:tcPr>
          <w:p w:rsidR="00F07577" w:rsidRDefault="00F07577"/>
        </w:tc>
        <w:tc>
          <w:tcPr>
            <w:tcW w:w="10079" w:type="dxa"/>
            <w:gridSpan w:val="9"/>
            <w:vMerge w:val="restart"/>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F07577">
        <w:trPr>
          <w:trHeight w:hRule="exact" w:val="138"/>
        </w:trPr>
        <w:tc>
          <w:tcPr>
            <w:tcW w:w="143" w:type="dxa"/>
          </w:tcPr>
          <w:p w:rsidR="00F07577" w:rsidRDefault="00F07577"/>
        </w:tc>
        <w:tc>
          <w:tcPr>
            <w:tcW w:w="10079" w:type="dxa"/>
            <w:gridSpan w:val="9"/>
            <w:vMerge/>
            <w:shd w:val="clear" w:color="000000" w:fill="FFFFFF"/>
            <w:tcMar>
              <w:left w:w="34" w:type="dxa"/>
              <w:right w:w="34" w:type="dxa"/>
            </w:tcMar>
          </w:tcPr>
          <w:p w:rsidR="00F07577" w:rsidRDefault="00F07577"/>
        </w:tc>
      </w:tr>
      <w:tr w:rsidR="00F07577">
        <w:trPr>
          <w:trHeight w:hRule="exact" w:val="1666"/>
        </w:trPr>
        <w:tc>
          <w:tcPr>
            <w:tcW w:w="143" w:type="dxa"/>
          </w:tcPr>
          <w:p w:rsidR="00F07577" w:rsidRDefault="00F07577"/>
        </w:tc>
        <w:tc>
          <w:tcPr>
            <w:tcW w:w="10079" w:type="dxa"/>
            <w:gridSpan w:val="9"/>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F07577" w:rsidRDefault="00F07577">
            <w:pPr>
              <w:spacing w:after="0" w:line="240" w:lineRule="auto"/>
              <w:jc w:val="center"/>
              <w:rPr>
                <w:sz w:val="24"/>
                <w:szCs w:val="24"/>
              </w:rPr>
            </w:pPr>
          </w:p>
          <w:p w:rsidR="00F07577" w:rsidRDefault="00994FE9">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F07577" w:rsidRDefault="00F07577">
            <w:pPr>
              <w:spacing w:after="0" w:line="240" w:lineRule="auto"/>
              <w:jc w:val="center"/>
              <w:rPr>
                <w:sz w:val="24"/>
                <w:szCs w:val="24"/>
              </w:rPr>
            </w:pPr>
          </w:p>
          <w:p w:rsidR="00F07577" w:rsidRDefault="00994FE9">
            <w:pPr>
              <w:spacing w:after="0" w:line="240" w:lineRule="auto"/>
              <w:jc w:val="center"/>
              <w:rPr>
                <w:sz w:val="24"/>
                <w:szCs w:val="24"/>
              </w:rPr>
            </w:pPr>
            <w:r>
              <w:rPr>
                <w:rFonts w:ascii="Times New Roman" w:hAnsi="Times New Roman" w:cs="Times New Roman"/>
                <w:color w:val="000000"/>
                <w:sz w:val="24"/>
                <w:szCs w:val="24"/>
              </w:rPr>
              <w:t>Омск, 2021</w:t>
            </w:r>
          </w:p>
        </w:tc>
      </w:tr>
    </w:tbl>
    <w:p w:rsidR="00F07577" w:rsidRDefault="00994FE9">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F07577">
        <w:trPr>
          <w:trHeight w:hRule="exact" w:val="2222"/>
        </w:trPr>
        <w:tc>
          <w:tcPr>
            <w:tcW w:w="10788" w:type="dxa"/>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color w:val="000000"/>
                <w:sz w:val="24"/>
                <w:szCs w:val="24"/>
              </w:rPr>
              <w:lastRenderedPageBreak/>
              <w:t>Составитель:</w:t>
            </w:r>
          </w:p>
          <w:p w:rsidR="00F07577" w:rsidRDefault="00F07577">
            <w:pPr>
              <w:spacing w:after="0" w:line="240" w:lineRule="auto"/>
              <w:rPr>
                <w:sz w:val="24"/>
                <w:szCs w:val="24"/>
              </w:rPr>
            </w:pPr>
          </w:p>
          <w:p w:rsidR="00F07577" w:rsidRDefault="00994FE9">
            <w:pPr>
              <w:spacing w:after="0" w:line="240" w:lineRule="auto"/>
              <w:rPr>
                <w:sz w:val="24"/>
                <w:szCs w:val="24"/>
              </w:rPr>
            </w:pPr>
            <w:r>
              <w:rPr>
                <w:rFonts w:ascii="Times New Roman" w:hAnsi="Times New Roman" w:cs="Times New Roman"/>
                <w:color w:val="000000"/>
                <w:sz w:val="24"/>
                <w:szCs w:val="24"/>
              </w:rPr>
              <w:t>к.э.н., доцент _________________ /Орлянский Е.А./</w:t>
            </w:r>
          </w:p>
          <w:p w:rsidR="00F07577" w:rsidRDefault="00F07577">
            <w:pPr>
              <w:spacing w:after="0" w:line="240" w:lineRule="auto"/>
              <w:rPr>
                <w:sz w:val="24"/>
                <w:szCs w:val="24"/>
              </w:rPr>
            </w:pPr>
          </w:p>
          <w:p w:rsidR="00F07577" w:rsidRDefault="00994FE9">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F07577" w:rsidRDefault="00994FE9">
            <w:pPr>
              <w:spacing w:after="0" w:line="240" w:lineRule="auto"/>
              <w:rPr>
                <w:sz w:val="24"/>
                <w:szCs w:val="24"/>
              </w:rPr>
            </w:pPr>
            <w:r>
              <w:rPr>
                <w:rFonts w:ascii="Times New Roman" w:hAnsi="Times New Roman" w:cs="Times New Roman"/>
                <w:color w:val="000000"/>
                <w:sz w:val="24"/>
                <w:szCs w:val="24"/>
              </w:rPr>
              <w:t>Протокол от 30.08.2021 г.  №1</w:t>
            </w:r>
          </w:p>
        </w:tc>
      </w:tr>
      <w:tr w:rsidR="00F07577">
        <w:trPr>
          <w:trHeight w:hRule="exact" w:val="277"/>
        </w:trPr>
        <w:tc>
          <w:tcPr>
            <w:tcW w:w="10788" w:type="dxa"/>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F07577" w:rsidRDefault="00994FE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07577">
        <w:trPr>
          <w:trHeight w:hRule="exact" w:val="277"/>
        </w:trPr>
        <w:tc>
          <w:tcPr>
            <w:tcW w:w="9654" w:type="dxa"/>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F07577">
        <w:trPr>
          <w:trHeight w:hRule="exact" w:val="555"/>
        </w:trPr>
        <w:tc>
          <w:tcPr>
            <w:tcW w:w="9640" w:type="dxa"/>
          </w:tcPr>
          <w:p w:rsidR="00F07577" w:rsidRDefault="00F07577"/>
        </w:tc>
      </w:tr>
      <w:tr w:rsidR="00F07577">
        <w:trPr>
          <w:trHeight w:hRule="exact" w:val="8751"/>
        </w:trPr>
        <w:tc>
          <w:tcPr>
            <w:tcW w:w="9654" w:type="dxa"/>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F07577" w:rsidRDefault="00994FE9">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F07577" w:rsidRDefault="00994FE9">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F07577" w:rsidRDefault="00994FE9">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F07577" w:rsidRDefault="00994FE9">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F07577" w:rsidRDefault="00994FE9">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F07577" w:rsidRDefault="00994FE9">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F07577" w:rsidRDefault="00994FE9">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F07577" w:rsidRDefault="00994FE9">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F07577" w:rsidRDefault="00994FE9">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F07577" w:rsidRDefault="00994FE9">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F07577" w:rsidRDefault="00994FE9">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F07577" w:rsidRDefault="00994FE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07577">
        <w:trPr>
          <w:trHeight w:hRule="exact" w:val="277"/>
        </w:trPr>
        <w:tc>
          <w:tcPr>
            <w:tcW w:w="9654" w:type="dxa"/>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F07577">
        <w:trPr>
          <w:trHeight w:hRule="exact" w:val="14619"/>
        </w:trPr>
        <w:tc>
          <w:tcPr>
            <w:tcW w:w="9654" w:type="dxa"/>
            <w:shd w:val="clear" w:color="000000" w:fill="FFFFFF"/>
            <w:tcMar>
              <w:left w:w="34" w:type="dxa"/>
              <w:right w:w="34" w:type="dxa"/>
            </w:tcMar>
          </w:tcPr>
          <w:p w:rsidR="00F07577" w:rsidRDefault="00994FE9">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F07577" w:rsidRDefault="00994FE9">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F07577" w:rsidRDefault="00994FE9">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F07577" w:rsidRDefault="00994FE9">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F07577" w:rsidRDefault="00994FE9">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F07577" w:rsidRDefault="00994FE9">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F07577" w:rsidRDefault="00994FE9">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F07577" w:rsidRDefault="00994FE9">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F07577" w:rsidRDefault="00994FE9">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F07577" w:rsidRDefault="00994FE9">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заочная на 2021/2022 учебный год, утвержденным приказом ректора от 30.08.2021 №94;</w:t>
            </w:r>
          </w:p>
          <w:p w:rsidR="00F07577" w:rsidRDefault="00994FE9">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«Оценка рыночной стоимости организации» в течение 2021/2022 учебного года:</w:t>
            </w:r>
          </w:p>
          <w:p w:rsidR="00F07577" w:rsidRDefault="00994FE9">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F07577">
        <w:trPr>
          <w:trHeight w:hRule="exact" w:val="138"/>
        </w:trPr>
        <w:tc>
          <w:tcPr>
            <w:tcW w:w="9640" w:type="dxa"/>
          </w:tcPr>
          <w:p w:rsidR="00F07577" w:rsidRDefault="00F07577"/>
        </w:tc>
      </w:tr>
      <w:tr w:rsidR="00F07577">
        <w:trPr>
          <w:trHeight w:hRule="exact" w:val="355"/>
        </w:trPr>
        <w:tc>
          <w:tcPr>
            <w:tcW w:w="9654" w:type="dxa"/>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b/>
                <w:color w:val="000000"/>
                <w:sz w:val="24"/>
                <w:szCs w:val="24"/>
              </w:rPr>
              <w:t>1. Наименование дисциплины: К.М.01.04 «Оценка рыночной стоимости</w:t>
            </w:r>
          </w:p>
        </w:tc>
      </w:tr>
    </w:tbl>
    <w:p w:rsidR="00F07577" w:rsidRDefault="00994FE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07577">
        <w:trPr>
          <w:trHeight w:hRule="exact" w:val="1125"/>
        </w:trPr>
        <w:tc>
          <w:tcPr>
            <w:tcW w:w="9654" w:type="dxa"/>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b/>
                <w:color w:val="000000"/>
                <w:sz w:val="24"/>
                <w:szCs w:val="24"/>
              </w:rPr>
              <w:lastRenderedPageBreak/>
              <w:t>организации».</w:t>
            </w:r>
          </w:p>
          <w:p w:rsidR="00F07577" w:rsidRDefault="00994FE9">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F07577">
        <w:trPr>
          <w:trHeight w:hRule="exact" w:val="138"/>
        </w:trPr>
        <w:tc>
          <w:tcPr>
            <w:tcW w:w="9640" w:type="dxa"/>
          </w:tcPr>
          <w:p w:rsidR="00F07577" w:rsidRDefault="00F07577"/>
        </w:tc>
      </w:tr>
      <w:tr w:rsidR="00F07577">
        <w:trPr>
          <w:trHeight w:hRule="exact" w:val="3260"/>
        </w:trPr>
        <w:tc>
          <w:tcPr>
            <w:tcW w:w="9654" w:type="dxa"/>
            <w:shd w:val="clear" w:color="000000" w:fill="FFFFFF"/>
            <w:tcMar>
              <w:left w:w="34" w:type="dxa"/>
              <w:right w:w="34" w:type="dxa"/>
            </w:tcMar>
          </w:tcPr>
          <w:p w:rsidR="00F07577" w:rsidRDefault="00994FE9">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F07577" w:rsidRDefault="00994FE9">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«Оценка рыночной стоимости организации»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F0757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b/>
                <w:color w:val="000000"/>
                <w:sz w:val="24"/>
                <w:szCs w:val="24"/>
              </w:rPr>
              <w:t>Код компетенции: ПК-1</w:t>
            </w:r>
          </w:p>
          <w:p w:rsidR="00F07577" w:rsidRDefault="00994FE9">
            <w:pPr>
              <w:spacing w:after="0" w:line="240" w:lineRule="auto"/>
              <w:rPr>
                <w:sz w:val="24"/>
                <w:szCs w:val="24"/>
              </w:rPr>
            </w:pPr>
            <w:r>
              <w:rPr>
                <w:rFonts w:ascii="Times New Roman" w:hAnsi="Times New Roman" w:cs="Times New Roman"/>
                <w:b/>
                <w:color w:val="000000"/>
                <w:sz w:val="24"/>
                <w:szCs w:val="24"/>
              </w:rPr>
              <w:t>Способен  определятль стоимость организации</w:t>
            </w:r>
          </w:p>
        </w:tc>
      </w:tr>
      <w:tr w:rsidR="00F07577">
        <w:trPr>
          <w:trHeight w:hRule="exact" w:val="585"/>
        </w:trPr>
        <w:tc>
          <w:tcPr>
            <w:tcW w:w="9654" w:type="dxa"/>
            <w:shd w:val="clear" w:color="000000" w:fill="FFFFFF"/>
            <w:tcMar>
              <w:left w:w="34" w:type="dxa"/>
              <w:right w:w="34" w:type="dxa"/>
            </w:tcMar>
          </w:tcPr>
          <w:p w:rsidR="00F07577" w:rsidRDefault="00F07577">
            <w:pPr>
              <w:spacing w:after="0" w:line="240" w:lineRule="auto"/>
              <w:rPr>
                <w:sz w:val="24"/>
                <w:szCs w:val="24"/>
              </w:rPr>
            </w:pPr>
          </w:p>
          <w:p w:rsidR="00F07577" w:rsidRDefault="00994FE9">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F0757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color w:val="000000"/>
                <w:sz w:val="24"/>
                <w:szCs w:val="24"/>
              </w:rPr>
              <w:t>ПК-1.3 знать стандарты, правила и методологию определения стоимостей, соответствующую судебную практику</w:t>
            </w:r>
          </w:p>
        </w:tc>
      </w:tr>
      <w:tr w:rsidR="00F0757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color w:val="000000"/>
                <w:sz w:val="24"/>
                <w:szCs w:val="24"/>
              </w:rPr>
              <w:t>ПК-1.5 знать порядок составления задания на определение стоимостей и заключения договоров с заказчиком</w:t>
            </w:r>
          </w:p>
        </w:tc>
      </w:tr>
      <w:tr w:rsidR="00F07577">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color w:val="000000"/>
                <w:sz w:val="24"/>
                <w:szCs w:val="24"/>
              </w:rPr>
              <w:t>ПК-1.6 знать методы организации работ по определению стоимостей организаций</w:t>
            </w:r>
          </w:p>
        </w:tc>
      </w:tr>
      <w:tr w:rsidR="00F0757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color w:val="000000"/>
                <w:sz w:val="24"/>
                <w:szCs w:val="24"/>
              </w:rPr>
              <w:t>ПК-1.10 уметь выявлять основные особенности и характеристики организаций, в переговорах с заказчиками</w:t>
            </w:r>
          </w:p>
        </w:tc>
      </w:tr>
      <w:tr w:rsidR="00F0757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color w:val="000000"/>
                <w:sz w:val="24"/>
                <w:szCs w:val="24"/>
              </w:rPr>
              <w:t>ПК-1.11 уметь структурировать и хранить документы, получаемые от заказчика и третьих лиц в ходе определения стоимостей</w:t>
            </w:r>
          </w:p>
        </w:tc>
      </w:tr>
      <w:tr w:rsidR="00F0757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color w:val="000000"/>
                <w:sz w:val="24"/>
                <w:szCs w:val="24"/>
              </w:rPr>
              <w:t>ПК-1.12 уметь использовать формулы для расчета стоимостей в соответствии со стандартами, правилами и методологией определения стоимостей организаций</w:t>
            </w:r>
          </w:p>
        </w:tc>
      </w:tr>
      <w:tr w:rsidR="00F07577">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color w:val="000000"/>
                <w:sz w:val="24"/>
                <w:szCs w:val="24"/>
              </w:rPr>
              <w:t>ПК-1.14 уметь выявлять необходимость привлечения отраслевых экспертов (специалистов, обладающих необходимыми профессиональными компетенциями в вопросах, требующих анализа при проведении оценки), ставить задачи анализа и исследования и анализировать результаты их анализа и исследования</w:t>
            </w:r>
          </w:p>
        </w:tc>
      </w:tr>
      <w:tr w:rsidR="00F07577">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color w:val="000000"/>
                <w:sz w:val="24"/>
                <w:szCs w:val="24"/>
              </w:rPr>
              <w:t>ПК-1.16 уметь отражать состояние и особенности организаций при их описании</w:t>
            </w:r>
          </w:p>
        </w:tc>
      </w:tr>
      <w:tr w:rsidR="00F07577">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color w:val="000000"/>
                <w:sz w:val="24"/>
                <w:szCs w:val="24"/>
              </w:rPr>
              <w:t>ПК-1.19 владеть навыками составления итогового документа об определении стоимостей организаций, архивирования документов, получаемых от заказчика и третьих лиц в ходе определения стоимостей организаций</w:t>
            </w:r>
          </w:p>
        </w:tc>
      </w:tr>
      <w:tr w:rsidR="00F0757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color w:val="000000"/>
                <w:sz w:val="24"/>
                <w:szCs w:val="24"/>
              </w:rPr>
              <w:t>ПК-1.20 владеть навыками проведения расчетов при определении стоимости, определения итоговых величин стоимостей организаций</w:t>
            </w:r>
          </w:p>
        </w:tc>
      </w:tr>
      <w:tr w:rsidR="00F07577">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color w:val="000000"/>
                <w:sz w:val="24"/>
                <w:szCs w:val="24"/>
              </w:rPr>
              <w:t>ПК-1.21 владеть навыками установления допущений и ограничивающих условий при определении стоимостей организаций и пределов применения полученных в результате оценки стоимостей</w:t>
            </w:r>
          </w:p>
        </w:tc>
      </w:tr>
      <w:tr w:rsidR="00F07577">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color w:val="000000"/>
                <w:sz w:val="24"/>
                <w:szCs w:val="24"/>
              </w:rPr>
              <w:t>ПК-1.22 владеть навыками осмотра и фотографирования имущества организаций, установления технических и правовых параметров, влияющих на стоимость организаций</w:t>
            </w:r>
          </w:p>
        </w:tc>
      </w:tr>
      <w:tr w:rsidR="00F0757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color w:val="000000"/>
                <w:sz w:val="24"/>
                <w:szCs w:val="24"/>
              </w:rPr>
              <w:t>ПК-1.23 владеть навыками проведения переговоров с заказчиками об определении стоимостей организаций</w:t>
            </w:r>
          </w:p>
        </w:tc>
      </w:tr>
      <w:tr w:rsidR="00F0757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color w:val="000000"/>
                <w:sz w:val="24"/>
                <w:szCs w:val="24"/>
              </w:rPr>
              <w:t>ПК-1.25 владеть навыками описания организаций подбора объектов - аналогов организаций</w:t>
            </w:r>
          </w:p>
        </w:tc>
      </w:tr>
      <w:tr w:rsidR="00F0757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color w:val="000000"/>
                <w:sz w:val="24"/>
                <w:szCs w:val="24"/>
              </w:rPr>
              <w:t>ПК-1.27 владеть навыками привлечения отраслевых экспертов для проведения исследований, требующих специальных знаний</w:t>
            </w:r>
          </w:p>
        </w:tc>
      </w:tr>
    </w:tbl>
    <w:p w:rsidR="00F07577" w:rsidRDefault="00994FE9">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F07577">
        <w:trPr>
          <w:trHeight w:hRule="exact" w:val="585"/>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color w:val="000000"/>
                <w:sz w:val="24"/>
                <w:szCs w:val="24"/>
              </w:rPr>
              <w:lastRenderedPageBreak/>
              <w:t>ПК-1.30 владеть навыками исследования состояния (в том числе технического состояния активов) организаций</w:t>
            </w:r>
          </w:p>
        </w:tc>
      </w:tr>
      <w:tr w:rsidR="00F07577">
        <w:trPr>
          <w:trHeight w:hRule="exact" w:val="416"/>
        </w:trPr>
        <w:tc>
          <w:tcPr>
            <w:tcW w:w="3970" w:type="dxa"/>
          </w:tcPr>
          <w:p w:rsidR="00F07577" w:rsidRDefault="00F07577"/>
        </w:tc>
        <w:tc>
          <w:tcPr>
            <w:tcW w:w="1702" w:type="dxa"/>
          </w:tcPr>
          <w:p w:rsidR="00F07577" w:rsidRDefault="00F07577"/>
        </w:tc>
        <w:tc>
          <w:tcPr>
            <w:tcW w:w="1702" w:type="dxa"/>
          </w:tcPr>
          <w:p w:rsidR="00F07577" w:rsidRDefault="00F07577"/>
        </w:tc>
        <w:tc>
          <w:tcPr>
            <w:tcW w:w="426" w:type="dxa"/>
          </w:tcPr>
          <w:p w:rsidR="00F07577" w:rsidRDefault="00F07577"/>
        </w:tc>
        <w:tc>
          <w:tcPr>
            <w:tcW w:w="710" w:type="dxa"/>
          </w:tcPr>
          <w:p w:rsidR="00F07577" w:rsidRDefault="00F07577"/>
        </w:tc>
        <w:tc>
          <w:tcPr>
            <w:tcW w:w="143" w:type="dxa"/>
          </w:tcPr>
          <w:p w:rsidR="00F07577" w:rsidRDefault="00F07577"/>
        </w:tc>
        <w:tc>
          <w:tcPr>
            <w:tcW w:w="993" w:type="dxa"/>
          </w:tcPr>
          <w:p w:rsidR="00F07577" w:rsidRDefault="00F07577"/>
        </w:tc>
      </w:tr>
      <w:tr w:rsidR="00F07577">
        <w:trPr>
          <w:trHeight w:hRule="exact" w:val="304"/>
        </w:trPr>
        <w:tc>
          <w:tcPr>
            <w:tcW w:w="9654" w:type="dxa"/>
            <w:gridSpan w:val="7"/>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F07577">
        <w:trPr>
          <w:trHeight w:hRule="exact" w:val="1637"/>
        </w:trPr>
        <w:tc>
          <w:tcPr>
            <w:tcW w:w="9654" w:type="dxa"/>
            <w:gridSpan w:val="7"/>
            <w:shd w:val="clear" w:color="000000" w:fill="FFFFFF"/>
            <w:tcMar>
              <w:left w:w="34" w:type="dxa"/>
              <w:right w:w="34" w:type="dxa"/>
            </w:tcMar>
          </w:tcPr>
          <w:p w:rsidR="00F07577" w:rsidRDefault="00F07577">
            <w:pPr>
              <w:spacing w:after="0" w:line="240" w:lineRule="auto"/>
              <w:jc w:val="both"/>
              <w:rPr>
                <w:sz w:val="24"/>
                <w:szCs w:val="24"/>
              </w:rPr>
            </w:pPr>
          </w:p>
          <w:p w:rsidR="00F07577" w:rsidRDefault="00994FE9">
            <w:pPr>
              <w:spacing w:after="0" w:line="240" w:lineRule="auto"/>
              <w:jc w:val="both"/>
              <w:rPr>
                <w:sz w:val="24"/>
                <w:szCs w:val="24"/>
              </w:rPr>
            </w:pPr>
            <w:r>
              <w:rPr>
                <w:rFonts w:ascii="Times New Roman" w:hAnsi="Times New Roman" w:cs="Times New Roman"/>
                <w:color w:val="000000"/>
                <w:sz w:val="24"/>
                <w:szCs w:val="24"/>
              </w:rPr>
              <w:t>Дисциплина К.М.01.04 «Оценка рыночной стоимости организации» относится к обязательной части, является дисциплиной Блока Б1. «Дисциплины (модули)». Модуль "Определение стоимости организации основной профессиональной образовательной программы высшего образования - бакалавриат по направлению подготовки 38.03.01 Экономика.</w:t>
            </w:r>
          </w:p>
        </w:tc>
      </w:tr>
      <w:tr w:rsidR="00F07577">
        <w:trPr>
          <w:trHeight w:hRule="exact" w:val="138"/>
        </w:trPr>
        <w:tc>
          <w:tcPr>
            <w:tcW w:w="3970" w:type="dxa"/>
          </w:tcPr>
          <w:p w:rsidR="00F07577" w:rsidRDefault="00F07577"/>
        </w:tc>
        <w:tc>
          <w:tcPr>
            <w:tcW w:w="1702" w:type="dxa"/>
          </w:tcPr>
          <w:p w:rsidR="00F07577" w:rsidRDefault="00F07577"/>
        </w:tc>
        <w:tc>
          <w:tcPr>
            <w:tcW w:w="1702" w:type="dxa"/>
          </w:tcPr>
          <w:p w:rsidR="00F07577" w:rsidRDefault="00F07577"/>
        </w:tc>
        <w:tc>
          <w:tcPr>
            <w:tcW w:w="426" w:type="dxa"/>
          </w:tcPr>
          <w:p w:rsidR="00F07577" w:rsidRDefault="00F07577"/>
        </w:tc>
        <w:tc>
          <w:tcPr>
            <w:tcW w:w="710" w:type="dxa"/>
          </w:tcPr>
          <w:p w:rsidR="00F07577" w:rsidRDefault="00F07577"/>
        </w:tc>
        <w:tc>
          <w:tcPr>
            <w:tcW w:w="143" w:type="dxa"/>
          </w:tcPr>
          <w:p w:rsidR="00F07577" w:rsidRDefault="00F07577"/>
        </w:tc>
        <w:tc>
          <w:tcPr>
            <w:tcW w:w="993" w:type="dxa"/>
          </w:tcPr>
          <w:p w:rsidR="00F07577" w:rsidRDefault="00F07577"/>
        </w:tc>
      </w:tr>
      <w:tr w:rsidR="00F07577">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577" w:rsidRDefault="00994FE9">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577" w:rsidRDefault="00994FE9">
            <w:pPr>
              <w:spacing w:after="0" w:line="240" w:lineRule="auto"/>
              <w:jc w:val="center"/>
              <w:rPr>
                <w:sz w:val="24"/>
                <w:szCs w:val="24"/>
              </w:rPr>
            </w:pPr>
            <w:r>
              <w:rPr>
                <w:rFonts w:ascii="Times New Roman" w:hAnsi="Times New Roman" w:cs="Times New Roman"/>
                <w:color w:val="000000"/>
                <w:sz w:val="24"/>
                <w:szCs w:val="24"/>
              </w:rPr>
              <w:t>Коды</w:t>
            </w:r>
          </w:p>
          <w:p w:rsidR="00F07577" w:rsidRDefault="00994FE9">
            <w:pPr>
              <w:spacing w:after="0" w:line="240" w:lineRule="auto"/>
              <w:jc w:val="center"/>
              <w:rPr>
                <w:sz w:val="24"/>
                <w:szCs w:val="24"/>
              </w:rPr>
            </w:pPr>
            <w:r>
              <w:rPr>
                <w:rFonts w:ascii="Times New Roman" w:hAnsi="Times New Roman" w:cs="Times New Roman"/>
                <w:color w:val="000000"/>
                <w:sz w:val="24"/>
                <w:szCs w:val="24"/>
              </w:rPr>
              <w:t>форми-</w:t>
            </w:r>
          </w:p>
          <w:p w:rsidR="00F07577" w:rsidRDefault="00994FE9">
            <w:pPr>
              <w:spacing w:after="0" w:line="240" w:lineRule="auto"/>
              <w:jc w:val="center"/>
              <w:rPr>
                <w:sz w:val="24"/>
                <w:szCs w:val="24"/>
              </w:rPr>
            </w:pPr>
            <w:r>
              <w:rPr>
                <w:rFonts w:ascii="Times New Roman" w:hAnsi="Times New Roman" w:cs="Times New Roman"/>
                <w:color w:val="000000"/>
                <w:sz w:val="24"/>
                <w:szCs w:val="24"/>
              </w:rPr>
              <w:t>руемых</w:t>
            </w:r>
          </w:p>
          <w:p w:rsidR="00F07577" w:rsidRDefault="00994FE9">
            <w:pPr>
              <w:spacing w:after="0" w:line="240" w:lineRule="auto"/>
              <w:jc w:val="center"/>
              <w:rPr>
                <w:sz w:val="24"/>
                <w:szCs w:val="24"/>
              </w:rPr>
            </w:pPr>
            <w:r>
              <w:rPr>
                <w:rFonts w:ascii="Times New Roman" w:hAnsi="Times New Roman" w:cs="Times New Roman"/>
                <w:color w:val="000000"/>
                <w:sz w:val="24"/>
                <w:szCs w:val="24"/>
              </w:rPr>
              <w:t>компе-</w:t>
            </w:r>
          </w:p>
          <w:p w:rsidR="00F07577" w:rsidRDefault="00994FE9">
            <w:pPr>
              <w:spacing w:after="0" w:line="240" w:lineRule="auto"/>
              <w:jc w:val="center"/>
              <w:rPr>
                <w:sz w:val="24"/>
                <w:szCs w:val="24"/>
              </w:rPr>
            </w:pPr>
            <w:r>
              <w:rPr>
                <w:rFonts w:ascii="Times New Roman" w:hAnsi="Times New Roman" w:cs="Times New Roman"/>
                <w:color w:val="000000"/>
                <w:sz w:val="24"/>
                <w:szCs w:val="24"/>
              </w:rPr>
              <w:t>тенций</w:t>
            </w:r>
          </w:p>
        </w:tc>
      </w:tr>
      <w:tr w:rsidR="00F07577">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577" w:rsidRDefault="00994FE9">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577" w:rsidRDefault="00F07577"/>
        </w:tc>
      </w:tr>
      <w:tr w:rsidR="00F07577">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577" w:rsidRDefault="00994FE9">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577" w:rsidRDefault="00994FE9">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577" w:rsidRDefault="00F07577"/>
        </w:tc>
      </w:tr>
      <w:tr w:rsidR="00F07577">
        <w:trPr>
          <w:trHeight w:hRule="exact" w:val="2302"/>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577" w:rsidRDefault="00994FE9">
            <w:pPr>
              <w:spacing w:after="0" w:line="240" w:lineRule="auto"/>
              <w:jc w:val="center"/>
            </w:pPr>
            <w:r>
              <w:rPr>
                <w:rFonts w:ascii="Times New Roman" w:hAnsi="Times New Roman" w:cs="Times New Roman"/>
                <w:color w:val="000000"/>
              </w:rPr>
              <w:t>Макроэкономика</w:t>
            </w:r>
          </w:p>
          <w:p w:rsidR="00F07577" w:rsidRDefault="00994FE9">
            <w:pPr>
              <w:spacing w:after="0" w:line="240" w:lineRule="auto"/>
              <w:jc w:val="center"/>
            </w:pPr>
            <w:r>
              <w:rPr>
                <w:rFonts w:ascii="Times New Roman" w:hAnsi="Times New Roman" w:cs="Times New Roman"/>
                <w:color w:val="000000"/>
              </w:rPr>
              <w:t>Ценообразование в оценочной деятельности</w:t>
            </w:r>
          </w:p>
          <w:p w:rsidR="00F07577" w:rsidRDefault="00994FE9">
            <w:pPr>
              <w:spacing w:after="0" w:line="240" w:lineRule="auto"/>
              <w:jc w:val="center"/>
            </w:pPr>
            <w:r>
              <w:rPr>
                <w:rFonts w:ascii="Times New Roman" w:hAnsi="Times New Roman" w:cs="Times New Roman"/>
                <w:color w:val="000000"/>
              </w:rPr>
              <w:t>Микроэкономика</w:t>
            </w:r>
          </w:p>
          <w:p w:rsidR="00F07577" w:rsidRDefault="00994FE9">
            <w:pPr>
              <w:spacing w:after="0" w:line="240" w:lineRule="auto"/>
              <w:jc w:val="center"/>
            </w:pPr>
            <w:r>
              <w:rPr>
                <w:rFonts w:ascii="Times New Roman" w:hAnsi="Times New Roman" w:cs="Times New Roman"/>
                <w:color w:val="000000"/>
              </w:rPr>
              <w:t>Правовое обеспечение в сфере оценочной деятельности</w:t>
            </w:r>
          </w:p>
          <w:p w:rsidR="00F07577" w:rsidRDefault="00994FE9">
            <w:pPr>
              <w:spacing w:after="0" w:line="240" w:lineRule="auto"/>
              <w:jc w:val="center"/>
            </w:pPr>
            <w:r>
              <w:rPr>
                <w:rFonts w:ascii="Times New Roman" w:hAnsi="Times New Roman" w:cs="Times New Roman"/>
                <w:color w:val="000000"/>
              </w:rPr>
              <w:t>Экономическая культура и финансовая грамотность</w:t>
            </w:r>
          </w:p>
          <w:p w:rsidR="00F07577" w:rsidRDefault="00994FE9">
            <w:pPr>
              <w:spacing w:after="0" w:line="240" w:lineRule="auto"/>
              <w:jc w:val="center"/>
            </w:pPr>
            <w:r>
              <w:rPr>
                <w:rFonts w:ascii="Times New Roman" w:hAnsi="Times New Roman" w:cs="Times New Roman"/>
                <w:color w:val="000000"/>
              </w:rPr>
              <w:t>Экономическая теория</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577" w:rsidRDefault="00994FE9">
            <w:pPr>
              <w:spacing w:after="0" w:line="240" w:lineRule="auto"/>
              <w:jc w:val="center"/>
            </w:pPr>
            <w:r>
              <w:rPr>
                <w:rFonts w:ascii="Times New Roman" w:hAnsi="Times New Roman" w:cs="Times New Roman"/>
                <w:color w:val="000000"/>
              </w:rPr>
              <w:t>Подготовка к процедуре защиты и защита выпускной квалификационной работы</w:t>
            </w:r>
          </w:p>
          <w:p w:rsidR="00F07577" w:rsidRDefault="00994FE9">
            <w:pPr>
              <w:spacing w:after="0" w:line="240" w:lineRule="auto"/>
              <w:jc w:val="center"/>
            </w:pPr>
            <w:r>
              <w:rPr>
                <w:rFonts w:ascii="Times New Roman" w:hAnsi="Times New Roman" w:cs="Times New Roman"/>
                <w:color w:val="000000"/>
              </w:rPr>
              <w:t>Производственная практика (преддипломная практика)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577" w:rsidRDefault="00994FE9">
            <w:pPr>
              <w:spacing w:after="0" w:line="240" w:lineRule="auto"/>
              <w:jc w:val="center"/>
              <w:rPr>
                <w:sz w:val="24"/>
                <w:szCs w:val="24"/>
              </w:rPr>
            </w:pPr>
            <w:r>
              <w:rPr>
                <w:rFonts w:ascii="Times New Roman" w:hAnsi="Times New Roman" w:cs="Times New Roman"/>
                <w:color w:val="000000"/>
                <w:sz w:val="24"/>
                <w:szCs w:val="24"/>
              </w:rPr>
              <w:t>ПК-1</w:t>
            </w:r>
          </w:p>
        </w:tc>
      </w:tr>
      <w:tr w:rsidR="00F07577">
        <w:trPr>
          <w:trHeight w:hRule="exact" w:val="138"/>
        </w:trPr>
        <w:tc>
          <w:tcPr>
            <w:tcW w:w="3970" w:type="dxa"/>
          </w:tcPr>
          <w:p w:rsidR="00F07577" w:rsidRDefault="00F07577"/>
        </w:tc>
        <w:tc>
          <w:tcPr>
            <w:tcW w:w="1702" w:type="dxa"/>
          </w:tcPr>
          <w:p w:rsidR="00F07577" w:rsidRDefault="00F07577"/>
        </w:tc>
        <w:tc>
          <w:tcPr>
            <w:tcW w:w="1702" w:type="dxa"/>
          </w:tcPr>
          <w:p w:rsidR="00F07577" w:rsidRDefault="00F07577"/>
        </w:tc>
        <w:tc>
          <w:tcPr>
            <w:tcW w:w="426" w:type="dxa"/>
          </w:tcPr>
          <w:p w:rsidR="00F07577" w:rsidRDefault="00F07577"/>
        </w:tc>
        <w:tc>
          <w:tcPr>
            <w:tcW w:w="710" w:type="dxa"/>
          </w:tcPr>
          <w:p w:rsidR="00F07577" w:rsidRDefault="00F07577"/>
        </w:tc>
        <w:tc>
          <w:tcPr>
            <w:tcW w:w="143" w:type="dxa"/>
          </w:tcPr>
          <w:p w:rsidR="00F07577" w:rsidRDefault="00F07577"/>
        </w:tc>
        <w:tc>
          <w:tcPr>
            <w:tcW w:w="993" w:type="dxa"/>
          </w:tcPr>
          <w:p w:rsidR="00F07577" w:rsidRDefault="00F07577"/>
        </w:tc>
      </w:tr>
      <w:tr w:rsidR="00F07577">
        <w:trPr>
          <w:trHeight w:hRule="exact" w:val="1125"/>
        </w:trPr>
        <w:tc>
          <w:tcPr>
            <w:tcW w:w="9654" w:type="dxa"/>
            <w:gridSpan w:val="7"/>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F07577">
        <w:trPr>
          <w:trHeight w:hRule="exact" w:val="585"/>
        </w:trPr>
        <w:tc>
          <w:tcPr>
            <w:tcW w:w="9654" w:type="dxa"/>
            <w:gridSpan w:val="7"/>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Объем учебной дисциплины – 9 зачетных единиц – 324 академических часов</w:t>
            </w:r>
          </w:p>
          <w:p w:rsidR="00F07577" w:rsidRDefault="00994FE9">
            <w:pPr>
              <w:spacing w:after="0" w:line="240" w:lineRule="auto"/>
              <w:jc w:val="center"/>
              <w:rPr>
                <w:sz w:val="24"/>
                <w:szCs w:val="24"/>
              </w:rPr>
            </w:pPr>
            <w:r>
              <w:rPr>
                <w:rFonts w:ascii="Times New Roman" w:hAnsi="Times New Roman" w:cs="Times New Roman"/>
                <w:color w:val="000000"/>
                <w:sz w:val="24"/>
                <w:szCs w:val="24"/>
              </w:rPr>
              <w:t>Из них:</w:t>
            </w:r>
          </w:p>
        </w:tc>
      </w:tr>
      <w:tr w:rsidR="00F07577">
        <w:trPr>
          <w:trHeight w:hRule="exact" w:val="138"/>
        </w:trPr>
        <w:tc>
          <w:tcPr>
            <w:tcW w:w="3970" w:type="dxa"/>
          </w:tcPr>
          <w:p w:rsidR="00F07577" w:rsidRDefault="00F07577"/>
        </w:tc>
        <w:tc>
          <w:tcPr>
            <w:tcW w:w="1702" w:type="dxa"/>
          </w:tcPr>
          <w:p w:rsidR="00F07577" w:rsidRDefault="00F07577"/>
        </w:tc>
        <w:tc>
          <w:tcPr>
            <w:tcW w:w="1702" w:type="dxa"/>
          </w:tcPr>
          <w:p w:rsidR="00F07577" w:rsidRDefault="00F07577"/>
        </w:tc>
        <w:tc>
          <w:tcPr>
            <w:tcW w:w="426" w:type="dxa"/>
          </w:tcPr>
          <w:p w:rsidR="00F07577" w:rsidRDefault="00F07577"/>
        </w:tc>
        <w:tc>
          <w:tcPr>
            <w:tcW w:w="710" w:type="dxa"/>
          </w:tcPr>
          <w:p w:rsidR="00F07577" w:rsidRDefault="00F07577"/>
        </w:tc>
        <w:tc>
          <w:tcPr>
            <w:tcW w:w="143" w:type="dxa"/>
          </w:tcPr>
          <w:p w:rsidR="00F07577" w:rsidRDefault="00F07577"/>
        </w:tc>
        <w:tc>
          <w:tcPr>
            <w:tcW w:w="993" w:type="dxa"/>
          </w:tcPr>
          <w:p w:rsidR="00F07577" w:rsidRDefault="00F07577"/>
        </w:tc>
      </w:tr>
      <w:tr w:rsidR="00F0757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26</w:t>
            </w:r>
          </w:p>
        </w:tc>
      </w:tr>
      <w:tr w:rsidR="00F0757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8</w:t>
            </w:r>
          </w:p>
        </w:tc>
      </w:tr>
      <w:tr w:rsidR="00F0757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0</w:t>
            </w:r>
          </w:p>
        </w:tc>
      </w:tr>
      <w:tr w:rsidR="00F0757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10</w:t>
            </w:r>
          </w:p>
        </w:tc>
      </w:tr>
      <w:tr w:rsidR="00F0757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8</w:t>
            </w:r>
          </w:p>
        </w:tc>
      </w:tr>
      <w:tr w:rsidR="00F0757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274</w:t>
            </w:r>
          </w:p>
        </w:tc>
      </w:tr>
      <w:tr w:rsidR="00F0757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18</w:t>
            </w:r>
          </w:p>
        </w:tc>
      </w:tr>
      <w:tr w:rsidR="00F07577">
        <w:trPr>
          <w:trHeight w:hRule="exact" w:val="416"/>
        </w:trPr>
        <w:tc>
          <w:tcPr>
            <w:tcW w:w="3970" w:type="dxa"/>
          </w:tcPr>
          <w:p w:rsidR="00F07577" w:rsidRDefault="00F07577"/>
        </w:tc>
        <w:tc>
          <w:tcPr>
            <w:tcW w:w="1702" w:type="dxa"/>
          </w:tcPr>
          <w:p w:rsidR="00F07577" w:rsidRDefault="00F07577"/>
        </w:tc>
        <w:tc>
          <w:tcPr>
            <w:tcW w:w="1702" w:type="dxa"/>
          </w:tcPr>
          <w:p w:rsidR="00F07577" w:rsidRDefault="00F07577"/>
        </w:tc>
        <w:tc>
          <w:tcPr>
            <w:tcW w:w="426" w:type="dxa"/>
          </w:tcPr>
          <w:p w:rsidR="00F07577" w:rsidRDefault="00F07577"/>
        </w:tc>
        <w:tc>
          <w:tcPr>
            <w:tcW w:w="710" w:type="dxa"/>
          </w:tcPr>
          <w:p w:rsidR="00F07577" w:rsidRDefault="00F07577"/>
        </w:tc>
        <w:tc>
          <w:tcPr>
            <w:tcW w:w="143" w:type="dxa"/>
          </w:tcPr>
          <w:p w:rsidR="00F07577" w:rsidRDefault="00F07577"/>
        </w:tc>
        <w:tc>
          <w:tcPr>
            <w:tcW w:w="993" w:type="dxa"/>
          </w:tcPr>
          <w:p w:rsidR="00F07577" w:rsidRDefault="00F07577"/>
        </w:tc>
      </w:tr>
      <w:tr w:rsidR="00F0757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экзамены 2, 3</w:t>
            </w:r>
          </w:p>
          <w:p w:rsidR="00F07577" w:rsidRDefault="00994FE9">
            <w:pPr>
              <w:spacing w:after="0" w:line="240" w:lineRule="auto"/>
              <w:jc w:val="center"/>
              <w:rPr>
                <w:sz w:val="24"/>
                <w:szCs w:val="24"/>
              </w:rPr>
            </w:pPr>
            <w:r>
              <w:rPr>
                <w:rFonts w:ascii="Times New Roman" w:hAnsi="Times New Roman" w:cs="Times New Roman"/>
                <w:color w:val="000000"/>
                <w:sz w:val="24"/>
                <w:szCs w:val="24"/>
              </w:rPr>
              <w:t>курсовые работы 3</w:t>
            </w:r>
          </w:p>
        </w:tc>
      </w:tr>
      <w:tr w:rsidR="00F07577">
        <w:trPr>
          <w:trHeight w:hRule="exact" w:val="277"/>
        </w:trPr>
        <w:tc>
          <w:tcPr>
            <w:tcW w:w="3970" w:type="dxa"/>
          </w:tcPr>
          <w:p w:rsidR="00F07577" w:rsidRDefault="00F07577"/>
        </w:tc>
        <w:tc>
          <w:tcPr>
            <w:tcW w:w="1702" w:type="dxa"/>
          </w:tcPr>
          <w:p w:rsidR="00F07577" w:rsidRDefault="00F07577"/>
        </w:tc>
        <w:tc>
          <w:tcPr>
            <w:tcW w:w="1702" w:type="dxa"/>
          </w:tcPr>
          <w:p w:rsidR="00F07577" w:rsidRDefault="00F07577"/>
        </w:tc>
        <w:tc>
          <w:tcPr>
            <w:tcW w:w="426" w:type="dxa"/>
          </w:tcPr>
          <w:p w:rsidR="00F07577" w:rsidRDefault="00F07577"/>
        </w:tc>
        <w:tc>
          <w:tcPr>
            <w:tcW w:w="710" w:type="dxa"/>
          </w:tcPr>
          <w:p w:rsidR="00F07577" w:rsidRDefault="00F07577"/>
        </w:tc>
        <w:tc>
          <w:tcPr>
            <w:tcW w:w="143" w:type="dxa"/>
          </w:tcPr>
          <w:p w:rsidR="00F07577" w:rsidRDefault="00F07577"/>
        </w:tc>
        <w:tc>
          <w:tcPr>
            <w:tcW w:w="993" w:type="dxa"/>
          </w:tcPr>
          <w:p w:rsidR="00F07577" w:rsidRDefault="00F07577"/>
        </w:tc>
      </w:tr>
      <w:tr w:rsidR="00F07577">
        <w:trPr>
          <w:trHeight w:hRule="exact" w:val="1666"/>
        </w:trPr>
        <w:tc>
          <w:tcPr>
            <w:tcW w:w="9654" w:type="dxa"/>
            <w:gridSpan w:val="7"/>
            <w:shd w:val="clear" w:color="000000" w:fill="FFFFFF"/>
            <w:tcMar>
              <w:left w:w="34" w:type="dxa"/>
              <w:right w:w="34" w:type="dxa"/>
            </w:tcMar>
          </w:tcPr>
          <w:p w:rsidR="00F07577" w:rsidRDefault="00F07577">
            <w:pPr>
              <w:spacing w:after="0" w:line="240" w:lineRule="auto"/>
              <w:jc w:val="center"/>
              <w:rPr>
                <w:sz w:val="24"/>
                <w:szCs w:val="24"/>
              </w:rPr>
            </w:pPr>
          </w:p>
          <w:p w:rsidR="00F07577" w:rsidRDefault="00994FE9">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F07577" w:rsidRDefault="00F07577">
            <w:pPr>
              <w:spacing w:after="0" w:line="240" w:lineRule="auto"/>
              <w:jc w:val="center"/>
              <w:rPr>
                <w:sz w:val="24"/>
                <w:szCs w:val="24"/>
              </w:rPr>
            </w:pPr>
          </w:p>
          <w:p w:rsidR="00F07577" w:rsidRDefault="00994FE9">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F07577">
        <w:trPr>
          <w:trHeight w:hRule="exact" w:val="416"/>
        </w:trPr>
        <w:tc>
          <w:tcPr>
            <w:tcW w:w="3970" w:type="dxa"/>
          </w:tcPr>
          <w:p w:rsidR="00F07577" w:rsidRDefault="00F07577"/>
        </w:tc>
        <w:tc>
          <w:tcPr>
            <w:tcW w:w="1702" w:type="dxa"/>
          </w:tcPr>
          <w:p w:rsidR="00F07577" w:rsidRDefault="00F07577"/>
        </w:tc>
        <w:tc>
          <w:tcPr>
            <w:tcW w:w="1702" w:type="dxa"/>
          </w:tcPr>
          <w:p w:rsidR="00F07577" w:rsidRDefault="00F07577"/>
        </w:tc>
        <w:tc>
          <w:tcPr>
            <w:tcW w:w="426" w:type="dxa"/>
          </w:tcPr>
          <w:p w:rsidR="00F07577" w:rsidRDefault="00F07577"/>
        </w:tc>
        <w:tc>
          <w:tcPr>
            <w:tcW w:w="710" w:type="dxa"/>
          </w:tcPr>
          <w:p w:rsidR="00F07577" w:rsidRDefault="00F07577"/>
        </w:tc>
        <w:tc>
          <w:tcPr>
            <w:tcW w:w="143" w:type="dxa"/>
          </w:tcPr>
          <w:p w:rsidR="00F07577" w:rsidRDefault="00F07577"/>
        </w:tc>
        <w:tc>
          <w:tcPr>
            <w:tcW w:w="993" w:type="dxa"/>
          </w:tcPr>
          <w:p w:rsidR="00F07577" w:rsidRDefault="00F07577"/>
        </w:tc>
      </w:tr>
      <w:tr w:rsidR="00F07577">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577" w:rsidRDefault="00994FE9">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577" w:rsidRDefault="00994FE9">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577" w:rsidRDefault="00994FE9">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577" w:rsidRDefault="00994FE9">
            <w:pPr>
              <w:spacing w:after="0" w:line="240" w:lineRule="auto"/>
              <w:jc w:val="center"/>
              <w:rPr>
                <w:sz w:val="24"/>
                <w:szCs w:val="24"/>
              </w:rPr>
            </w:pPr>
            <w:r>
              <w:rPr>
                <w:rFonts w:ascii="Times New Roman" w:hAnsi="Times New Roman" w:cs="Times New Roman"/>
                <w:color w:val="000000"/>
                <w:sz w:val="24"/>
                <w:szCs w:val="24"/>
              </w:rPr>
              <w:t>Часов</w:t>
            </w:r>
          </w:p>
        </w:tc>
      </w:tr>
      <w:tr w:rsidR="00F07577">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07577" w:rsidRDefault="00994FE9">
            <w:pPr>
              <w:spacing w:after="0" w:line="240" w:lineRule="auto"/>
              <w:rPr>
                <w:sz w:val="24"/>
                <w:szCs w:val="24"/>
              </w:rPr>
            </w:pPr>
            <w:r>
              <w:rPr>
                <w:rFonts w:ascii="Times New Roman" w:hAnsi="Times New Roman" w:cs="Times New Roman"/>
                <w:b/>
                <w:color w:val="000000"/>
                <w:sz w:val="24"/>
                <w:szCs w:val="24"/>
              </w:rPr>
              <w:t>Введение в оценку стоимости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07577" w:rsidRDefault="00F07577"/>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07577" w:rsidRDefault="00F07577"/>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07577" w:rsidRDefault="00F07577"/>
        </w:tc>
      </w:tr>
      <w:tr w:rsidR="00F07577">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F0757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2</w:t>
            </w:r>
          </w:p>
        </w:tc>
      </w:tr>
      <w:tr w:rsidR="00F07577">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F0757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40</w:t>
            </w:r>
          </w:p>
        </w:tc>
      </w:tr>
      <w:tr w:rsidR="00F07577">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F0757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2</w:t>
            </w:r>
          </w:p>
        </w:tc>
      </w:tr>
    </w:tbl>
    <w:p w:rsidR="00F07577" w:rsidRDefault="00994FE9">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F0757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07577" w:rsidRDefault="00994FE9">
            <w:pPr>
              <w:spacing w:after="0" w:line="240" w:lineRule="auto"/>
              <w:rPr>
                <w:sz w:val="24"/>
                <w:szCs w:val="24"/>
              </w:rPr>
            </w:pPr>
            <w:r>
              <w:rPr>
                <w:rFonts w:ascii="Times New Roman" w:hAnsi="Times New Roman" w:cs="Times New Roman"/>
                <w:b/>
                <w:color w:val="000000"/>
                <w:sz w:val="24"/>
                <w:szCs w:val="24"/>
              </w:rPr>
              <w:lastRenderedPageBreak/>
              <w:t>Теоретические основы оценки стоимости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07577" w:rsidRDefault="00F07577"/>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07577" w:rsidRDefault="00F07577"/>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07577" w:rsidRDefault="00F07577"/>
        </w:tc>
      </w:tr>
      <w:tr w:rsidR="00F0757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F0757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2</w:t>
            </w:r>
          </w:p>
        </w:tc>
      </w:tr>
      <w:tr w:rsidR="00F0757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F0757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4</w:t>
            </w:r>
          </w:p>
        </w:tc>
      </w:tr>
      <w:tr w:rsidR="00F0757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F0757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45</w:t>
            </w:r>
          </w:p>
        </w:tc>
      </w:tr>
      <w:tr w:rsidR="00F0757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F0757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2</w:t>
            </w:r>
          </w:p>
        </w:tc>
      </w:tr>
      <w:tr w:rsidR="00F0757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F0757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9</w:t>
            </w:r>
          </w:p>
        </w:tc>
      </w:tr>
      <w:tr w:rsidR="00F0757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F0757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2</w:t>
            </w:r>
          </w:p>
        </w:tc>
      </w:tr>
      <w:tr w:rsidR="00F0757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07577" w:rsidRDefault="00994FE9">
            <w:pPr>
              <w:spacing w:after="0" w:line="240" w:lineRule="auto"/>
              <w:rPr>
                <w:sz w:val="24"/>
                <w:szCs w:val="24"/>
              </w:rPr>
            </w:pPr>
            <w:r>
              <w:rPr>
                <w:rFonts w:ascii="Times New Roman" w:hAnsi="Times New Roman" w:cs="Times New Roman"/>
                <w:b/>
                <w:color w:val="000000"/>
                <w:sz w:val="24"/>
                <w:szCs w:val="24"/>
              </w:rPr>
              <w:t>Объект оценки стоимости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07577" w:rsidRDefault="00F07577"/>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07577" w:rsidRDefault="00F07577"/>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07577" w:rsidRDefault="00F07577"/>
        </w:tc>
      </w:tr>
      <w:tr w:rsidR="00F0757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F0757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0</w:t>
            </w:r>
          </w:p>
        </w:tc>
      </w:tr>
      <w:tr w:rsidR="00F0757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F0757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2</w:t>
            </w:r>
          </w:p>
        </w:tc>
      </w:tr>
      <w:tr w:rsidR="00F0757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F0757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60</w:t>
            </w:r>
          </w:p>
        </w:tc>
      </w:tr>
      <w:tr w:rsidR="00F0757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F0757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0</w:t>
            </w:r>
          </w:p>
        </w:tc>
      </w:tr>
      <w:tr w:rsidR="00F0757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07577" w:rsidRDefault="00994FE9">
            <w:pPr>
              <w:spacing w:after="0" w:line="240" w:lineRule="auto"/>
              <w:rPr>
                <w:sz w:val="24"/>
                <w:szCs w:val="24"/>
              </w:rPr>
            </w:pPr>
            <w:r>
              <w:rPr>
                <w:rFonts w:ascii="Times New Roman" w:hAnsi="Times New Roman" w:cs="Times New Roman"/>
                <w:b/>
                <w:color w:val="000000"/>
                <w:sz w:val="24"/>
                <w:szCs w:val="24"/>
              </w:rPr>
              <w:t>Основные категории  теории оценки стоимости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07577" w:rsidRDefault="00F07577"/>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07577" w:rsidRDefault="00F07577"/>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07577" w:rsidRDefault="00F07577"/>
        </w:tc>
      </w:tr>
      <w:tr w:rsidR="00F0757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F0757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2</w:t>
            </w:r>
          </w:p>
        </w:tc>
      </w:tr>
      <w:tr w:rsidR="00F0757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F0757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2</w:t>
            </w:r>
          </w:p>
        </w:tc>
      </w:tr>
      <w:tr w:rsidR="00F0757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F0757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60</w:t>
            </w:r>
          </w:p>
        </w:tc>
      </w:tr>
      <w:tr w:rsidR="00F0757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F0757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2</w:t>
            </w:r>
          </w:p>
        </w:tc>
      </w:tr>
      <w:tr w:rsidR="00F0757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07577" w:rsidRDefault="00994FE9">
            <w:pPr>
              <w:spacing w:after="0" w:line="240" w:lineRule="auto"/>
              <w:rPr>
                <w:sz w:val="24"/>
                <w:szCs w:val="24"/>
              </w:rPr>
            </w:pPr>
            <w:r>
              <w:rPr>
                <w:rFonts w:ascii="Times New Roman" w:hAnsi="Times New Roman" w:cs="Times New Roman"/>
                <w:b/>
                <w:color w:val="000000"/>
                <w:sz w:val="24"/>
                <w:szCs w:val="24"/>
              </w:rPr>
              <w:t>Методология оценки стоимости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07577" w:rsidRDefault="00F07577"/>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07577" w:rsidRDefault="00F07577"/>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07577" w:rsidRDefault="00F07577"/>
        </w:tc>
      </w:tr>
      <w:tr w:rsidR="00F0757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F0757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2</w:t>
            </w:r>
          </w:p>
        </w:tc>
      </w:tr>
      <w:tr w:rsidR="00F0757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F0757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2</w:t>
            </w:r>
          </w:p>
        </w:tc>
      </w:tr>
      <w:tr w:rsidR="00F0757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F0757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69</w:t>
            </w:r>
          </w:p>
        </w:tc>
      </w:tr>
      <w:tr w:rsidR="00F0757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F0757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2</w:t>
            </w:r>
          </w:p>
        </w:tc>
      </w:tr>
      <w:tr w:rsidR="00F0757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F0757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9</w:t>
            </w:r>
          </w:p>
        </w:tc>
      </w:tr>
      <w:tr w:rsidR="00F0757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F0757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КРП</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2</w:t>
            </w:r>
          </w:p>
        </w:tc>
      </w:tr>
      <w:tr w:rsidR="00F0757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F0757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2</w:t>
            </w:r>
          </w:p>
        </w:tc>
      </w:tr>
      <w:tr w:rsidR="00F07577">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F07577"/>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F07577"/>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color w:val="000000"/>
                <w:sz w:val="24"/>
                <w:szCs w:val="24"/>
              </w:rPr>
              <w:t>324</w:t>
            </w:r>
          </w:p>
        </w:tc>
      </w:tr>
      <w:tr w:rsidR="00F07577">
        <w:trPr>
          <w:trHeight w:hRule="exact" w:val="7499"/>
        </w:trPr>
        <w:tc>
          <w:tcPr>
            <w:tcW w:w="9654" w:type="dxa"/>
            <w:gridSpan w:val="4"/>
            <w:shd w:val="clear" w:color="000000" w:fill="FFFFFF"/>
            <w:tcMar>
              <w:left w:w="34" w:type="dxa"/>
              <w:right w:w="34" w:type="dxa"/>
            </w:tcMar>
          </w:tcPr>
          <w:p w:rsidR="00F07577" w:rsidRDefault="00F07577">
            <w:pPr>
              <w:spacing w:after="0" w:line="240" w:lineRule="auto"/>
              <w:jc w:val="both"/>
              <w:rPr>
                <w:sz w:val="20"/>
                <w:szCs w:val="20"/>
              </w:rPr>
            </w:pPr>
          </w:p>
          <w:p w:rsidR="00F07577" w:rsidRDefault="00994FE9">
            <w:pPr>
              <w:spacing w:after="0" w:line="240" w:lineRule="auto"/>
              <w:jc w:val="both"/>
              <w:rPr>
                <w:sz w:val="20"/>
                <w:szCs w:val="20"/>
              </w:rPr>
            </w:pPr>
            <w:r>
              <w:rPr>
                <w:rFonts w:ascii="Times New Roman" w:hAnsi="Times New Roman" w:cs="Times New Roman"/>
                <w:color w:val="000000"/>
                <w:sz w:val="20"/>
                <w:szCs w:val="20"/>
              </w:rPr>
              <w:t>* Примечания:</w:t>
            </w:r>
          </w:p>
          <w:p w:rsidR="00F07577" w:rsidRDefault="00994FE9">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F07577" w:rsidRDefault="00994FE9">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F07577" w:rsidRDefault="00994FE9">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F07577" w:rsidRDefault="00994FE9">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w:t>
            </w:r>
          </w:p>
        </w:tc>
      </w:tr>
    </w:tbl>
    <w:p w:rsidR="00F07577" w:rsidRDefault="00994FE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07577">
        <w:trPr>
          <w:trHeight w:hRule="exact" w:val="10382"/>
        </w:trPr>
        <w:tc>
          <w:tcPr>
            <w:tcW w:w="9654" w:type="dxa"/>
            <w:shd w:val="clear" w:color="000000" w:fill="FFFFFF"/>
            <w:tcMar>
              <w:left w:w="34" w:type="dxa"/>
              <w:right w:w="34" w:type="dxa"/>
            </w:tcMar>
          </w:tcPr>
          <w:p w:rsidR="00F07577" w:rsidRDefault="00994FE9">
            <w:pPr>
              <w:spacing w:after="0" w:line="240" w:lineRule="auto"/>
              <w:jc w:val="both"/>
              <w:rPr>
                <w:sz w:val="20"/>
                <w:szCs w:val="20"/>
              </w:rPr>
            </w:pPr>
            <w:r>
              <w:rPr>
                <w:rFonts w:ascii="Times New Roman" w:hAnsi="Times New Roman" w:cs="Times New Roman"/>
                <w:color w:val="000000"/>
                <w:sz w:val="20"/>
                <w:szCs w:val="20"/>
              </w:rPr>
              <w:lastRenderedPageBreak/>
              <w:t>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F07577" w:rsidRDefault="00994FE9">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F07577" w:rsidRDefault="00994FE9">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F07577" w:rsidRDefault="00994FE9">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F07577" w:rsidRDefault="00994FE9">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F07577">
        <w:trPr>
          <w:trHeight w:hRule="exact" w:val="585"/>
        </w:trPr>
        <w:tc>
          <w:tcPr>
            <w:tcW w:w="9654" w:type="dxa"/>
            <w:shd w:val="clear" w:color="000000" w:fill="FFFFFF"/>
            <w:tcMar>
              <w:left w:w="34" w:type="dxa"/>
              <w:right w:w="34" w:type="dxa"/>
            </w:tcMar>
          </w:tcPr>
          <w:p w:rsidR="00F07577" w:rsidRDefault="00F07577">
            <w:pPr>
              <w:spacing w:after="0" w:line="240" w:lineRule="auto"/>
              <w:rPr>
                <w:sz w:val="24"/>
                <w:szCs w:val="24"/>
              </w:rPr>
            </w:pPr>
          </w:p>
          <w:p w:rsidR="00F07577" w:rsidRDefault="00994FE9">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F07577">
        <w:trPr>
          <w:trHeight w:hRule="exact" w:val="277"/>
        </w:trPr>
        <w:tc>
          <w:tcPr>
            <w:tcW w:w="9654" w:type="dxa"/>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F07577">
        <w:trPr>
          <w:trHeight w:hRule="exact" w:val="26"/>
        </w:trPr>
        <w:tc>
          <w:tcPr>
            <w:tcW w:w="9654" w:type="dxa"/>
            <w:vMerge w:val="restart"/>
            <w:shd w:val="clear" w:color="000000" w:fill="FFFFFF"/>
            <w:tcMar>
              <w:left w:w="34" w:type="dxa"/>
              <w:right w:w="34" w:type="dxa"/>
            </w:tcMar>
          </w:tcPr>
          <w:p w:rsidR="00F07577" w:rsidRDefault="00F07577"/>
        </w:tc>
      </w:tr>
      <w:tr w:rsidR="00F07577">
        <w:trPr>
          <w:trHeight w:hRule="exact" w:val="251"/>
        </w:trPr>
        <w:tc>
          <w:tcPr>
            <w:tcW w:w="9654" w:type="dxa"/>
            <w:vMerge/>
            <w:shd w:val="clear" w:color="000000" w:fill="FFFFFF"/>
            <w:tcMar>
              <w:left w:w="34" w:type="dxa"/>
              <w:right w:w="34" w:type="dxa"/>
            </w:tcMar>
          </w:tcPr>
          <w:p w:rsidR="00F07577" w:rsidRDefault="00F07577"/>
        </w:tc>
      </w:tr>
      <w:tr w:rsidR="00F07577">
        <w:trPr>
          <w:trHeight w:hRule="exact" w:val="826"/>
        </w:trPr>
        <w:tc>
          <w:tcPr>
            <w:tcW w:w="9654" w:type="dxa"/>
            <w:shd w:val="clear" w:color="000000" w:fill="FFFFFF"/>
            <w:tcMar>
              <w:left w:w="34" w:type="dxa"/>
              <w:right w:w="34" w:type="dxa"/>
            </w:tcMar>
          </w:tcPr>
          <w:p w:rsidR="00F07577" w:rsidRDefault="00994FE9">
            <w:pPr>
              <w:spacing w:after="0" w:line="240" w:lineRule="auto"/>
              <w:jc w:val="both"/>
              <w:rPr>
                <w:sz w:val="24"/>
                <w:szCs w:val="24"/>
              </w:rPr>
            </w:pPr>
            <w:r>
              <w:rPr>
                <w:rFonts w:ascii="Times New Roman" w:hAnsi="Times New Roman" w:cs="Times New Roman"/>
                <w:color w:val="000000"/>
                <w:sz w:val="24"/>
                <w:szCs w:val="24"/>
              </w:rPr>
              <w:t>Экономическое значение оценочной деятельности. Субъект оценочной деятельности. Объекты оценки. Процесс оценки стоимости и ее этапы. Законодательная база оценочной деятельности в РФ и в мире</w:t>
            </w:r>
          </w:p>
        </w:tc>
      </w:tr>
      <w:tr w:rsidR="00F07577">
        <w:trPr>
          <w:trHeight w:hRule="exact" w:val="277"/>
        </w:trPr>
        <w:tc>
          <w:tcPr>
            <w:tcW w:w="9654" w:type="dxa"/>
            <w:shd w:val="clear" w:color="000000" w:fill="FFFFFF"/>
            <w:tcMar>
              <w:left w:w="34" w:type="dxa"/>
              <w:right w:w="34" w:type="dxa"/>
            </w:tcMar>
          </w:tcPr>
          <w:p w:rsidR="00F07577" w:rsidRDefault="00F07577"/>
        </w:tc>
      </w:tr>
      <w:tr w:rsidR="00F07577">
        <w:trPr>
          <w:trHeight w:hRule="exact" w:val="555"/>
        </w:trPr>
        <w:tc>
          <w:tcPr>
            <w:tcW w:w="9654" w:type="dxa"/>
            <w:shd w:val="clear" w:color="000000" w:fill="FFFFFF"/>
            <w:tcMar>
              <w:left w:w="34" w:type="dxa"/>
              <w:right w:w="34" w:type="dxa"/>
            </w:tcMar>
          </w:tcPr>
          <w:p w:rsidR="00F07577" w:rsidRDefault="00994FE9">
            <w:pPr>
              <w:spacing w:after="0" w:line="240" w:lineRule="auto"/>
              <w:jc w:val="both"/>
              <w:rPr>
                <w:sz w:val="24"/>
                <w:szCs w:val="24"/>
              </w:rPr>
            </w:pPr>
            <w:r>
              <w:rPr>
                <w:rFonts w:ascii="Times New Roman" w:hAnsi="Times New Roman" w:cs="Times New Roman"/>
                <w:color w:val="000000"/>
                <w:sz w:val="24"/>
                <w:szCs w:val="24"/>
              </w:rPr>
              <w:t>Теория стоимости и ее эволюция. Стоимость и ценность. Принципы оценки стоимости и их критерии. Виды принципов оценки стоимости</w:t>
            </w:r>
          </w:p>
        </w:tc>
      </w:tr>
      <w:tr w:rsidR="00F07577">
        <w:trPr>
          <w:trHeight w:hRule="exact" w:val="277"/>
        </w:trPr>
        <w:tc>
          <w:tcPr>
            <w:tcW w:w="9654" w:type="dxa"/>
            <w:shd w:val="clear" w:color="000000" w:fill="FFFFFF"/>
            <w:tcMar>
              <w:left w:w="34" w:type="dxa"/>
              <w:right w:w="34" w:type="dxa"/>
            </w:tcMar>
          </w:tcPr>
          <w:p w:rsidR="00F07577" w:rsidRDefault="00F07577"/>
        </w:tc>
      </w:tr>
      <w:tr w:rsidR="00F07577">
        <w:trPr>
          <w:trHeight w:hRule="exact" w:val="826"/>
        </w:trPr>
        <w:tc>
          <w:tcPr>
            <w:tcW w:w="9654" w:type="dxa"/>
            <w:shd w:val="clear" w:color="000000" w:fill="FFFFFF"/>
            <w:tcMar>
              <w:left w:w="34" w:type="dxa"/>
              <w:right w:w="34" w:type="dxa"/>
            </w:tcMar>
          </w:tcPr>
          <w:p w:rsidR="00F07577" w:rsidRDefault="00994FE9">
            <w:pPr>
              <w:spacing w:after="0" w:line="240" w:lineRule="auto"/>
              <w:jc w:val="both"/>
              <w:rPr>
                <w:sz w:val="24"/>
                <w:szCs w:val="24"/>
              </w:rPr>
            </w:pPr>
            <w:r>
              <w:rPr>
                <w:rFonts w:ascii="Times New Roman" w:hAnsi="Times New Roman" w:cs="Times New Roman"/>
                <w:color w:val="000000"/>
                <w:sz w:val="24"/>
                <w:szCs w:val="24"/>
              </w:rPr>
              <w:t>Объект оценки стоимости. Собственность в юридическом и экономическом смысле. Пучок прав собственности. Бизнес с точки зрения организационно-правовых форм</w:t>
            </w:r>
          </w:p>
        </w:tc>
      </w:tr>
      <w:tr w:rsidR="00F07577">
        <w:trPr>
          <w:trHeight w:hRule="exact" w:val="277"/>
        </w:trPr>
        <w:tc>
          <w:tcPr>
            <w:tcW w:w="9654" w:type="dxa"/>
            <w:shd w:val="clear" w:color="000000" w:fill="FFFFFF"/>
            <w:tcMar>
              <w:left w:w="34" w:type="dxa"/>
              <w:right w:w="34" w:type="dxa"/>
            </w:tcMar>
          </w:tcPr>
          <w:p w:rsidR="00F07577" w:rsidRDefault="00F07577"/>
        </w:tc>
      </w:tr>
      <w:tr w:rsidR="00F07577">
        <w:trPr>
          <w:trHeight w:hRule="exact" w:val="555"/>
        </w:trPr>
        <w:tc>
          <w:tcPr>
            <w:tcW w:w="9654" w:type="dxa"/>
            <w:shd w:val="clear" w:color="000000" w:fill="FFFFFF"/>
            <w:tcMar>
              <w:left w:w="34" w:type="dxa"/>
              <w:right w:w="34" w:type="dxa"/>
            </w:tcMar>
          </w:tcPr>
          <w:p w:rsidR="00F07577" w:rsidRDefault="00994FE9">
            <w:pPr>
              <w:spacing w:after="0" w:line="240" w:lineRule="auto"/>
              <w:jc w:val="both"/>
              <w:rPr>
                <w:sz w:val="24"/>
                <w:szCs w:val="24"/>
              </w:rPr>
            </w:pPr>
            <w:r>
              <w:rPr>
                <w:rFonts w:ascii="Times New Roman" w:hAnsi="Times New Roman" w:cs="Times New Roman"/>
                <w:color w:val="000000"/>
                <w:sz w:val="24"/>
                <w:szCs w:val="24"/>
              </w:rPr>
              <w:t>Понятие стоимости, цены, издержек. Виды оценочной стоимости. Факторы влияния оценочной стоимости</w:t>
            </w:r>
          </w:p>
        </w:tc>
      </w:tr>
      <w:tr w:rsidR="00F07577">
        <w:trPr>
          <w:trHeight w:hRule="exact" w:val="271"/>
        </w:trPr>
        <w:tc>
          <w:tcPr>
            <w:tcW w:w="9654" w:type="dxa"/>
            <w:shd w:val="clear" w:color="000000" w:fill="FFFFFF"/>
            <w:tcMar>
              <w:left w:w="34" w:type="dxa"/>
              <w:right w:w="34" w:type="dxa"/>
            </w:tcMar>
          </w:tcPr>
          <w:p w:rsidR="00F07577" w:rsidRDefault="00F07577"/>
        </w:tc>
      </w:tr>
    </w:tbl>
    <w:p w:rsidR="00F07577" w:rsidRDefault="00994FE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07577">
        <w:trPr>
          <w:trHeight w:hRule="exact" w:val="1102"/>
        </w:trPr>
        <w:tc>
          <w:tcPr>
            <w:tcW w:w="9654" w:type="dxa"/>
            <w:shd w:val="clear" w:color="000000" w:fill="FFFFFF"/>
            <w:tcMar>
              <w:left w:w="34" w:type="dxa"/>
              <w:right w:w="34" w:type="dxa"/>
            </w:tcMar>
          </w:tcPr>
          <w:p w:rsidR="00F07577" w:rsidRDefault="00994FE9">
            <w:pPr>
              <w:spacing w:after="0" w:line="240" w:lineRule="auto"/>
              <w:jc w:val="both"/>
              <w:rPr>
                <w:sz w:val="24"/>
                <w:szCs w:val="24"/>
              </w:rPr>
            </w:pPr>
            <w:r>
              <w:rPr>
                <w:rFonts w:ascii="Times New Roman" w:hAnsi="Times New Roman" w:cs="Times New Roman"/>
                <w:color w:val="000000"/>
                <w:sz w:val="24"/>
                <w:szCs w:val="24"/>
              </w:rPr>
              <w:lastRenderedPageBreak/>
              <w:t>Оценка финансового состояния. Оценка ликвидности, рентабельности, деловой активности, финансовой устойчивости. Инфляция и ее влияние на оценку стоимости. Корректировка и нормализация данных. Подходы к оценке и их теоретические основы. Методы оценки стоимости</w:t>
            </w:r>
          </w:p>
        </w:tc>
      </w:tr>
      <w:tr w:rsidR="00F07577">
        <w:trPr>
          <w:trHeight w:hRule="exact" w:val="277"/>
        </w:trPr>
        <w:tc>
          <w:tcPr>
            <w:tcW w:w="9654" w:type="dxa"/>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F07577">
        <w:trPr>
          <w:trHeight w:hRule="exact" w:val="14"/>
        </w:trPr>
        <w:tc>
          <w:tcPr>
            <w:tcW w:w="9640" w:type="dxa"/>
          </w:tcPr>
          <w:p w:rsidR="00F07577" w:rsidRDefault="00F07577"/>
        </w:tc>
      </w:tr>
      <w:tr w:rsidR="00F07577">
        <w:trPr>
          <w:trHeight w:hRule="exact" w:val="277"/>
        </w:trPr>
        <w:tc>
          <w:tcPr>
            <w:tcW w:w="9654" w:type="dxa"/>
            <w:shd w:val="clear" w:color="000000" w:fill="FFFFFF"/>
            <w:tcMar>
              <w:left w:w="34" w:type="dxa"/>
              <w:right w:w="34" w:type="dxa"/>
            </w:tcMar>
          </w:tcPr>
          <w:p w:rsidR="00F07577" w:rsidRDefault="00F07577"/>
        </w:tc>
      </w:tr>
      <w:tr w:rsidR="00F07577">
        <w:trPr>
          <w:trHeight w:hRule="exact" w:val="285"/>
        </w:trPr>
        <w:tc>
          <w:tcPr>
            <w:tcW w:w="9654" w:type="dxa"/>
            <w:shd w:val="clear" w:color="000000" w:fill="FFFFFF"/>
            <w:tcMar>
              <w:left w:w="34" w:type="dxa"/>
              <w:right w:w="34" w:type="dxa"/>
            </w:tcMar>
          </w:tcPr>
          <w:p w:rsidR="00F07577" w:rsidRDefault="00994FE9">
            <w:pPr>
              <w:spacing w:after="0" w:line="240" w:lineRule="auto"/>
              <w:jc w:val="both"/>
              <w:rPr>
                <w:sz w:val="24"/>
                <w:szCs w:val="24"/>
              </w:rPr>
            </w:pPr>
            <w:r>
              <w:rPr>
                <w:rFonts w:ascii="Times New Roman" w:hAnsi="Times New Roman" w:cs="Times New Roman"/>
                <w:color w:val="000000"/>
                <w:sz w:val="24"/>
                <w:szCs w:val="24"/>
              </w:rPr>
              <w:t>принципы оценки стоимости</w:t>
            </w:r>
          </w:p>
        </w:tc>
      </w:tr>
      <w:tr w:rsidR="00F07577">
        <w:trPr>
          <w:trHeight w:hRule="exact" w:val="14"/>
        </w:trPr>
        <w:tc>
          <w:tcPr>
            <w:tcW w:w="9640" w:type="dxa"/>
          </w:tcPr>
          <w:p w:rsidR="00F07577" w:rsidRDefault="00F07577"/>
        </w:tc>
      </w:tr>
      <w:tr w:rsidR="00F07577">
        <w:trPr>
          <w:trHeight w:hRule="exact" w:val="277"/>
        </w:trPr>
        <w:tc>
          <w:tcPr>
            <w:tcW w:w="9654" w:type="dxa"/>
            <w:shd w:val="clear" w:color="000000" w:fill="FFFFFF"/>
            <w:tcMar>
              <w:left w:w="34" w:type="dxa"/>
              <w:right w:w="34" w:type="dxa"/>
            </w:tcMar>
          </w:tcPr>
          <w:p w:rsidR="00F07577" w:rsidRDefault="00F07577"/>
        </w:tc>
      </w:tr>
      <w:tr w:rsidR="00F07577">
        <w:trPr>
          <w:trHeight w:hRule="exact" w:val="285"/>
        </w:trPr>
        <w:tc>
          <w:tcPr>
            <w:tcW w:w="9654" w:type="dxa"/>
            <w:shd w:val="clear" w:color="000000" w:fill="FFFFFF"/>
            <w:tcMar>
              <w:left w:w="34" w:type="dxa"/>
              <w:right w:w="34" w:type="dxa"/>
            </w:tcMar>
          </w:tcPr>
          <w:p w:rsidR="00F07577" w:rsidRDefault="00994FE9">
            <w:pPr>
              <w:spacing w:after="0" w:line="240" w:lineRule="auto"/>
              <w:jc w:val="both"/>
              <w:rPr>
                <w:sz w:val="24"/>
                <w:szCs w:val="24"/>
              </w:rPr>
            </w:pPr>
            <w:r>
              <w:rPr>
                <w:rFonts w:ascii="Times New Roman" w:hAnsi="Times New Roman" w:cs="Times New Roman"/>
                <w:color w:val="000000"/>
                <w:sz w:val="24"/>
                <w:szCs w:val="24"/>
              </w:rPr>
              <w:t>объекты оценки стоимости</w:t>
            </w:r>
          </w:p>
        </w:tc>
      </w:tr>
      <w:tr w:rsidR="00F07577">
        <w:trPr>
          <w:trHeight w:hRule="exact" w:val="14"/>
        </w:trPr>
        <w:tc>
          <w:tcPr>
            <w:tcW w:w="9640" w:type="dxa"/>
          </w:tcPr>
          <w:p w:rsidR="00F07577" w:rsidRDefault="00F07577"/>
        </w:tc>
      </w:tr>
      <w:tr w:rsidR="00F07577">
        <w:trPr>
          <w:trHeight w:hRule="exact" w:val="277"/>
        </w:trPr>
        <w:tc>
          <w:tcPr>
            <w:tcW w:w="9654" w:type="dxa"/>
            <w:shd w:val="clear" w:color="000000" w:fill="FFFFFF"/>
            <w:tcMar>
              <w:left w:w="34" w:type="dxa"/>
              <w:right w:w="34" w:type="dxa"/>
            </w:tcMar>
          </w:tcPr>
          <w:p w:rsidR="00F07577" w:rsidRDefault="00F07577"/>
        </w:tc>
      </w:tr>
      <w:tr w:rsidR="00F07577">
        <w:trPr>
          <w:trHeight w:hRule="exact" w:val="285"/>
        </w:trPr>
        <w:tc>
          <w:tcPr>
            <w:tcW w:w="9654" w:type="dxa"/>
            <w:shd w:val="clear" w:color="000000" w:fill="FFFFFF"/>
            <w:tcMar>
              <w:left w:w="34" w:type="dxa"/>
              <w:right w:w="34" w:type="dxa"/>
            </w:tcMar>
          </w:tcPr>
          <w:p w:rsidR="00F07577" w:rsidRDefault="00994FE9">
            <w:pPr>
              <w:spacing w:after="0" w:line="240" w:lineRule="auto"/>
              <w:jc w:val="both"/>
              <w:rPr>
                <w:sz w:val="24"/>
                <w:szCs w:val="24"/>
              </w:rPr>
            </w:pPr>
            <w:r>
              <w:rPr>
                <w:rFonts w:ascii="Times New Roman" w:hAnsi="Times New Roman" w:cs="Times New Roman"/>
                <w:color w:val="000000"/>
                <w:sz w:val="24"/>
                <w:szCs w:val="24"/>
              </w:rPr>
              <w:t>виды оценочной стоимости</w:t>
            </w:r>
          </w:p>
        </w:tc>
      </w:tr>
      <w:tr w:rsidR="00F07577">
        <w:trPr>
          <w:trHeight w:hRule="exact" w:val="14"/>
        </w:trPr>
        <w:tc>
          <w:tcPr>
            <w:tcW w:w="9640" w:type="dxa"/>
          </w:tcPr>
          <w:p w:rsidR="00F07577" w:rsidRDefault="00F07577"/>
        </w:tc>
      </w:tr>
      <w:tr w:rsidR="00F07577">
        <w:trPr>
          <w:trHeight w:hRule="exact" w:val="277"/>
        </w:trPr>
        <w:tc>
          <w:tcPr>
            <w:tcW w:w="9654" w:type="dxa"/>
            <w:shd w:val="clear" w:color="000000" w:fill="FFFFFF"/>
            <w:tcMar>
              <w:left w:w="34" w:type="dxa"/>
              <w:right w:w="34" w:type="dxa"/>
            </w:tcMar>
          </w:tcPr>
          <w:p w:rsidR="00F07577" w:rsidRDefault="00F07577"/>
        </w:tc>
      </w:tr>
      <w:tr w:rsidR="00F07577">
        <w:trPr>
          <w:trHeight w:hRule="exact" w:val="285"/>
        </w:trPr>
        <w:tc>
          <w:tcPr>
            <w:tcW w:w="9654" w:type="dxa"/>
            <w:shd w:val="clear" w:color="000000" w:fill="FFFFFF"/>
            <w:tcMar>
              <w:left w:w="34" w:type="dxa"/>
              <w:right w:w="34" w:type="dxa"/>
            </w:tcMar>
          </w:tcPr>
          <w:p w:rsidR="00F07577" w:rsidRDefault="00994FE9">
            <w:pPr>
              <w:spacing w:after="0" w:line="240" w:lineRule="auto"/>
              <w:jc w:val="both"/>
              <w:rPr>
                <w:sz w:val="24"/>
                <w:szCs w:val="24"/>
              </w:rPr>
            </w:pPr>
            <w:r>
              <w:rPr>
                <w:rFonts w:ascii="Times New Roman" w:hAnsi="Times New Roman" w:cs="Times New Roman"/>
                <w:color w:val="000000"/>
                <w:sz w:val="24"/>
                <w:szCs w:val="24"/>
              </w:rPr>
              <w:t>методы оценки стимости</w:t>
            </w:r>
          </w:p>
        </w:tc>
      </w:tr>
      <w:tr w:rsidR="00F07577">
        <w:trPr>
          <w:trHeight w:hRule="exact" w:val="277"/>
        </w:trPr>
        <w:tc>
          <w:tcPr>
            <w:tcW w:w="9654" w:type="dxa"/>
            <w:shd w:val="clear" w:color="000000" w:fill="FFFFFF"/>
            <w:tcMar>
              <w:left w:w="34" w:type="dxa"/>
              <w:right w:w="34" w:type="dxa"/>
            </w:tcMar>
          </w:tcPr>
          <w:p w:rsidR="00F07577" w:rsidRDefault="00994FE9">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F07577">
        <w:trPr>
          <w:trHeight w:hRule="exact" w:val="147"/>
        </w:trPr>
        <w:tc>
          <w:tcPr>
            <w:tcW w:w="9640" w:type="dxa"/>
          </w:tcPr>
          <w:p w:rsidR="00F07577" w:rsidRDefault="00F07577"/>
        </w:tc>
      </w:tr>
      <w:tr w:rsidR="00F07577">
        <w:trPr>
          <w:trHeight w:hRule="exact" w:val="314"/>
        </w:trPr>
        <w:tc>
          <w:tcPr>
            <w:tcW w:w="9654" w:type="dxa"/>
            <w:shd w:val="clear" w:color="000000" w:fill="FFFFFF"/>
            <w:tcMar>
              <w:left w:w="34" w:type="dxa"/>
              <w:right w:w="34" w:type="dxa"/>
            </w:tcMar>
          </w:tcPr>
          <w:p w:rsidR="00F07577" w:rsidRDefault="00F07577">
            <w:pPr>
              <w:spacing w:after="0" w:line="240" w:lineRule="auto"/>
              <w:jc w:val="center"/>
              <w:rPr>
                <w:sz w:val="24"/>
                <w:szCs w:val="24"/>
              </w:rPr>
            </w:pPr>
          </w:p>
        </w:tc>
      </w:tr>
      <w:tr w:rsidR="00F07577">
        <w:trPr>
          <w:trHeight w:hRule="exact" w:val="21"/>
        </w:trPr>
        <w:tc>
          <w:tcPr>
            <w:tcW w:w="9640" w:type="dxa"/>
          </w:tcPr>
          <w:p w:rsidR="00F07577" w:rsidRDefault="00F07577"/>
        </w:tc>
      </w:tr>
      <w:tr w:rsidR="00F07577">
        <w:trPr>
          <w:trHeight w:hRule="exact" w:val="855"/>
        </w:trPr>
        <w:tc>
          <w:tcPr>
            <w:tcW w:w="9654" w:type="dxa"/>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color w:val="000000"/>
                <w:sz w:val="24"/>
                <w:szCs w:val="24"/>
              </w:rPr>
              <w:t>1. Объект и субъект оценки стоимости</w:t>
            </w:r>
          </w:p>
          <w:p w:rsidR="00F07577" w:rsidRDefault="00994FE9">
            <w:pPr>
              <w:spacing w:after="0" w:line="240" w:lineRule="auto"/>
              <w:rPr>
                <w:sz w:val="24"/>
                <w:szCs w:val="24"/>
              </w:rPr>
            </w:pPr>
            <w:r>
              <w:rPr>
                <w:rFonts w:ascii="Times New Roman" w:hAnsi="Times New Roman" w:cs="Times New Roman"/>
                <w:color w:val="000000"/>
                <w:sz w:val="24"/>
                <w:szCs w:val="24"/>
              </w:rPr>
              <w:t>2. Этапы процесса оценки стоимости</w:t>
            </w:r>
          </w:p>
          <w:p w:rsidR="00F07577" w:rsidRDefault="00994FE9">
            <w:pPr>
              <w:spacing w:after="0" w:line="240" w:lineRule="auto"/>
              <w:rPr>
                <w:sz w:val="24"/>
                <w:szCs w:val="24"/>
              </w:rPr>
            </w:pPr>
            <w:r>
              <w:rPr>
                <w:rFonts w:ascii="Times New Roman" w:hAnsi="Times New Roman" w:cs="Times New Roman"/>
                <w:color w:val="000000"/>
                <w:sz w:val="24"/>
                <w:szCs w:val="24"/>
              </w:rPr>
              <w:t>3. Юридически аспекты оценки стоимости</w:t>
            </w:r>
          </w:p>
        </w:tc>
      </w:tr>
      <w:tr w:rsidR="00F07577">
        <w:trPr>
          <w:trHeight w:hRule="exact" w:val="8"/>
        </w:trPr>
        <w:tc>
          <w:tcPr>
            <w:tcW w:w="9640" w:type="dxa"/>
          </w:tcPr>
          <w:p w:rsidR="00F07577" w:rsidRDefault="00F07577"/>
        </w:tc>
      </w:tr>
      <w:tr w:rsidR="00F07577">
        <w:trPr>
          <w:trHeight w:hRule="exact" w:val="314"/>
        </w:trPr>
        <w:tc>
          <w:tcPr>
            <w:tcW w:w="9654" w:type="dxa"/>
            <w:shd w:val="clear" w:color="000000" w:fill="FFFFFF"/>
            <w:tcMar>
              <w:left w:w="34" w:type="dxa"/>
              <w:right w:w="34" w:type="dxa"/>
            </w:tcMar>
          </w:tcPr>
          <w:p w:rsidR="00F07577" w:rsidRDefault="00F07577">
            <w:pPr>
              <w:spacing w:after="0" w:line="240" w:lineRule="auto"/>
              <w:jc w:val="center"/>
              <w:rPr>
                <w:sz w:val="24"/>
                <w:szCs w:val="24"/>
              </w:rPr>
            </w:pPr>
          </w:p>
        </w:tc>
      </w:tr>
      <w:tr w:rsidR="00F07577">
        <w:trPr>
          <w:trHeight w:hRule="exact" w:val="21"/>
        </w:trPr>
        <w:tc>
          <w:tcPr>
            <w:tcW w:w="9640" w:type="dxa"/>
          </w:tcPr>
          <w:p w:rsidR="00F07577" w:rsidRDefault="00F07577"/>
        </w:tc>
      </w:tr>
      <w:tr w:rsidR="00F07577">
        <w:trPr>
          <w:trHeight w:hRule="exact" w:val="855"/>
        </w:trPr>
        <w:tc>
          <w:tcPr>
            <w:tcW w:w="9654" w:type="dxa"/>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color w:val="000000"/>
                <w:sz w:val="24"/>
                <w:szCs w:val="24"/>
              </w:rPr>
              <w:t>1. Развитие теории оценки стоимости</w:t>
            </w:r>
          </w:p>
          <w:p w:rsidR="00F07577" w:rsidRDefault="00994FE9">
            <w:pPr>
              <w:spacing w:after="0" w:line="240" w:lineRule="auto"/>
              <w:rPr>
                <w:sz w:val="24"/>
                <w:szCs w:val="24"/>
              </w:rPr>
            </w:pPr>
            <w:r>
              <w:rPr>
                <w:rFonts w:ascii="Times New Roman" w:hAnsi="Times New Roman" w:cs="Times New Roman"/>
                <w:color w:val="000000"/>
                <w:sz w:val="24"/>
                <w:szCs w:val="24"/>
              </w:rPr>
              <w:t>2. Принципы оценки стоимости</w:t>
            </w:r>
          </w:p>
          <w:p w:rsidR="00F07577" w:rsidRDefault="00994FE9">
            <w:pPr>
              <w:spacing w:after="0" w:line="240" w:lineRule="auto"/>
              <w:rPr>
                <w:sz w:val="24"/>
                <w:szCs w:val="24"/>
              </w:rPr>
            </w:pPr>
            <w:r>
              <w:rPr>
                <w:rFonts w:ascii="Times New Roman" w:hAnsi="Times New Roman" w:cs="Times New Roman"/>
                <w:color w:val="000000"/>
                <w:sz w:val="24"/>
                <w:szCs w:val="24"/>
              </w:rPr>
              <w:t>3. Виды принципов оценки стоимости</w:t>
            </w:r>
          </w:p>
        </w:tc>
      </w:tr>
      <w:tr w:rsidR="00F07577">
        <w:trPr>
          <w:trHeight w:hRule="exact" w:val="8"/>
        </w:trPr>
        <w:tc>
          <w:tcPr>
            <w:tcW w:w="9640" w:type="dxa"/>
          </w:tcPr>
          <w:p w:rsidR="00F07577" w:rsidRDefault="00F07577"/>
        </w:tc>
      </w:tr>
      <w:tr w:rsidR="00F07577">
        <w:trPr>
          <w:trHeight w:hRule="exact" w:val="314"/>
        </w:trPr>
        <w:tc>
          <w:tcPr>
            <w:tcW w:w="9654" w:type="dxa"/>
            <w:shd w:val="clear" w:color="000000" w:fill="FFFFFF"/>
            <w:tcMar>
              <w:left w:w="34" w:type="dxa"/>
              <w:right w:w="34" w:type="dxa"/>
            </w:tcMar>
          </w:tcPr>
          <w:p w:rsidR="00F07577" w:rsidRDefault="00F07577">
            <w:pPr>
              <w:spacing w:after="0" w:line="240" w:lineRule="auto"/>
              <w:jc w:val="center"/>
              <w:rPr>
                <w:sz w:val="24"/>
                <w:szCs w:val="24"/>
              </w:rPr>
            </w:pPr>
          </w:p>
        </w:tc>
      </w:tr>
      <w:tr w:rsidR="00F07577">
        <w:trPr>
          <w:trHeight w:hRule="exact" w:val="21"/>
        </w:trPr>
        <w:tc>
          <w:tcPr>
            <w:tcW w:w="9640" w:type="dxa"/>
          </w:tcPr>
          <w:p w:rsidR="00F07577" w:rsidRDefault="00F07577"/>
        </w:tc>
      </w:tr>
      <w:tr w:rsidR="00F07577">
        <w:trPr>
          <w:trHeight w:hRule="exact" w:val="1125"/>
        </w:trPr>
        <w:tc>
          <w:tcPr>
            <w:tcW w:w="9654" w:type="dxa"/>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color w:val="000000"/>
                <w:sz w:val="24"/>
                <w:szCs w:val="24"/>
              </w:rPr>
              <w:t>1. Объект оценки стоимости</w:t>
            </w:r>
          </w:p>
          <w:p w:rsidR="00F07577" w:rsidRDefault="00994FE9">
            <w:pPr>
              <w:spacing w:after="0" w:line="240" w:lineRule="auto"/>
              <w:rPr>
                <w:sz w:val="24"/>
                <w:szCs w:val="24"/>
              </w:rPr>
            </w:pPr>
            <w:r>
              <w:rPr>
                <w:rFonts w:ascii="Times New Roman" w:hAnsi="Times New Roman" w:cs="Times New Roman"/>
                <w:color w:val="000000"/>
                <w:sz w:val="24"/>
                <w:szCs w:val="24"/>
              </w:rPr>
              <w:t>2. Понятие собственности</w:t>
            </w:r>
          </w:p>
          <w:p w:rsidR="00F07577" w:rsidRDefault="00994FE9">
            <w:pPr>
              <w:spacing w:after="0" w:line="240" w:lineRule="auto"/>
              <w:rPr>
                <w:sz w:val="24"/>
                <w:szCs w:val="24"/>
              </w:rPr>
            </w:pPr>
            <w:r>
              <w:rPr>
                <w:rFonts w:ascii="Times New Roman" w:hAnsi="Times New Roman" w:cs="Times New Roman"/>
                <w:color w:val="000000"/>
                <w:sz w:val="24"/>
                <w:szCs w:val="24"/>
              </w:rPr>
              <w:t>3. Формы бизнеса</w:t>
            </w:r>
          </w:p>
          <w:p w:rsidR="00F07577" w:rsidRDefault="00F07577">
            <w:pPr>
              <w:spacing w:after="0" w:line="240" w:lineRule="auto"/>
              <w:rPr>
                <w:sz w:val="24"/>
                <w:szCs w:val="24"/>
              </w:rPr>
            </w:pPr>
          </w:p>
        </w:tc>
      </w:tr>
      <w:tr w:rsidR="00F07577">
        <w:trPr>
          <w:trHeight w:hRule="exact" w:val="8"/>
        </w:trPr>
        <w:tc>
          <w:tcPr>
            <w:tcW w:w="9640" w:type="dxa"/>
          </w:tcPr>
          <w:p w:rsidR="00F07577" w:rsidRDefault="00F07577"/>
        </w:tc>
      </w:tr>
      <w:tr w:rsidR="00F07577">
        <w:trPr>
          <w:trHeight w:hRule="exact" w:val="314"/>
        </w:trPr>
        <w:tc>
          <w:tcPr>
            <w:tcW w:w="9654" w:type="dxa"/>
            <w:shd w:val="clear" w:color="000000" w:fill="FFFFFF"/>
            <w:tcMar>
              <w:left w:w="34" w:type="dxa"/>
              <w:right w:w="34" w:type="dxa"/>
            </w:tcMar>
          </w:tcPr>
          <w:p w:rsidR="00F07577" w:rsidRDefault="00F07577">
            <w:pPr>
              <w:spacing w:after="0" w:line="240" w:lineRule="auto"/>
              <w:jc w:val="center"/>
              <w:rPr>
                <w:sz w:val="24"/>
                <w:szCs w:val="24"/>
              </w:rPr>
            </w:pPr>
          </w:p>
        </w:tc>
      </w:tr>
      <w:tr w:rsidR="00F07577">
        <w:trPr>
          <w:trHeight w:hRule="exact" w:val="21"/>
        </w:trPr>
        <w:tc>
          <w:tcPr>
            <w:tcW w:w="9640" w:type="dxa"/>
          </w:tcPr>
          <w:p w:rsidR="00F07577" w:rsidRDefault="00F07577"/>
        </w:tc>
      </w:tr>
      <w:tr w:rsidR="00F07577">
        <w:trPr>
          <w:trHeight w:hRule="exact" w:val="855"/>
        </w:trPr>
        <w:tc>
          <w:tcPr>
            <w:tcW w:w="9654" w:type="dxa"/>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color w:val="000000"/>
                <w:sz w:val="24"/>
                <w:szCs w:val="24"/>
              </w:rPr>
              <w:t>1. Понятие «стоимость»</w:t>
            </w:r>
          </w:p>
          <w:p w:rsidR="00F07577" w:rsidRDefault="00994FE9">
            <w:pPr>
              <w:spacing w:after="0" w:line="240" w:lineRule="auto"/>
              <w:rPr>
                <w:sz w:val="24"/>
                <w:szCs w:val="24"/>
              </w:rPr>
            </w:pPr>
            <w:r>
              <w:rPr>
                <w:rFonts w:ascii="Times New Roman" w:hAnsi="Times New Roman" w:cs="Times New Roman"/>
                <w:color w:val="000000"/>
                <w:sz w:val="24"/>
                <w:szCs w:val="24"/>
              </w:rPr>
              <w:t>2. Виды оценочной стоимости</w:t>
            </w:r>
          </w:p>
          <w:p w:rsidR="00F07577" w:rsidRDefault="00994FE9">
            <w:pPr>
              <w:spacing w:after="0" w:line="240" w:lineRule="auto"/>
              <w:rPr>
                <w:sz w:val="24"/>
                <w:szCs w:val="24"/>
              </w:rPr>
            </w:pPr>
            <w:r>
              <w:rPr>
                <w:rFonts w:ascii="Times New Roman" w:hAnsi="Times New Roman" w:cs="Times New Roman"/>
                <w:color w:val="000000"/>
                <w:sz w:val="24"/>
                <w:szCs w:val="24"/>
              </w:rPr>
              <w:t>3. Факторы оценочной стоимости</w:t>
            </w:r>
          </w:p>
        </w:tc>
      </w:tr>
      <w:tr w:rsidR="00F07577">
        <w:trPr>
          <w:trHeight w:hRule="exact" w:val="8"/>
        </w:trPr>
        <w:tc>
          <w:tcPr>
            <w:tcW w:w="9640" w:type="dxa"/>
          </w:tcPr>
          <w:p w:rsidR="00F07577" w:rsidRDefault="00F07577"/>
        </w:tc>
      </w:tr>
      <w:tr w:rsidR="00F07577">
        <w:trPr>
          <w:trHeight w:hRule="exact" w:val="314"/>
        </w:trPr>
        <w:tc>
          <w:tcPr>
            <w:tcW w:w="9654" w:type="dxa"/>
            <w:shd w:val="clear" w:color="000000" w:fill="FFFFFF"/>
            <w:tcMar>
              <w:left w:w="34" w:type="dxa"/>
              <w:right w:w="34" w:type="dxa"/>
            </w:tcMar>
          </w:tcPr>
          <w:p w:rsidR="00F07577" w:rsidRDefault="00F07577">
            <w:pPr>
              <w:spacing w:after="0" w:line="240" w:lineRule="auto"/>
              <w:jc w:val="center"/>
              <w:rPr>
                <w:sz w:val="24"/>
                <w:szCs w:val="24"/>
              </w:rPr>
            </w:pPr>
          </w:p>
        </w:tc>
      </w:tr>
      <w:tr w:rsidR="00F07577">
        <w:trPr>
          <w:trHeight w:hRule="exact" w:val="21"/>
        </w:trPr>
        <w:tc>
          <w:tcPr>
            <w:tcW w:w="9640" w:type="dxa"/>
          </w:tcPr>
          <w:p w:rsidR="00F07577" w:rsidRDefault="00F07577"/>
        </w:tc>
      </w:tr>
      <w:tr w:rsidR="00F07577">
        <w:trPr>
          <w:trHeight w:hRule="exact" w:val="1125"/>
        </w:trPr>
        <w:tc>
          <w:tcPr>
            <w:tcW w:w="9654" w:type="dxa"/>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color w:val="000000"/>
                <w:sz w:val="24"/>
                <w:szCs w:val="24"/>
              </w:rPr>
              <w:t>1. Оценка финансового состояния</w:t>
            </w:r>
          </w:p>
          <w:p w:rsidR="00F07577" w:rsidRDefault="00994FE9">
            <w:pPr>
              <w:spacing w:after="0" w:line="240" w:lineRule="auto"/>
              <w:rPr>
                <w:sz w:val="24"/>
                <w:szCs w:val="24"/>
              </w:rPr>
            </w:pPr>
            <w:r>
              <w:rPr>
                <w:rFonts w:ascii="Times New Roman" w:hAnsi="Times New Roman" w:cs="Times New Roman"/>
                <w:color w:val="000000"/>
                <w:sz w:val="24"/>
                <w:szCs w:val="24"/>
              </w:rPr>
              <w:t>2. Основные методы оценки стоимости</w:t>
            </w:r>
          </w:p>
          <w:p w:rsidR="00F07577" w:rsidRDefault="00994FE9">
            <w:pPr>
              <w:spacing w:after="0" w:line="240" w:lineRule="auto"/>
              <w:rPr>
                <w:sz w:val="24"/>
                <w:szCs w:val="24"/>
              </w:rPr>
            </w:pPr>
            <w:r>
              <w:rPr>
                <w:rFonts w:ascii="Times New Roman" w:hAnsi="Times New Roman" w:cs="Times New Roman"/>
                <w:color w:val="000000"/>
                <w:sz w:val="24"/>
                <w:szCs w:val="24"/>
              </w:rPr>
              <w:t>3. Оценки рисков</w:t>
            </w:r>
          </w:p>
        </w:tc>
      </w:tr>
    </w:tbl>
    <w:p w:rsidR="00F07577" w:rsidRDefault="00994FE9">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F07577">
        <w:trPr>
          <w:trHeight w:hRule="exact" w:val="855"/>
        </w:trPr>
        <w:tc>
          <w:tcPr>
            <w:tcW w:w="9654" w:type="dxa"/>
            <w:gridSpan w:val="2"/>
            <w:shd w:val="clear" w:color="000000" w:fill="FFFFFF"/>
            <w:tcMar>
              <w:left w:w="34" w:type="dxa"/>
              <w:right w:w="34" w:type="dxa"/>
            </w:tcMar>
          </w:tcPr>
          <w:p w:rsidR="00F07577" w:rsidRDefault="00F07577">
            <w:pPr>
              <w:spacing w:after="0" w:line="240" w:lineRule="auto"/>
              <w:rPr>
                <w:sz w:val="24"/>
                <w:szCs w:val="24"/>
              </w:rPr>
            </w:pPr>
          </w:p>
          <w:p w:rsidR="00F07577" w:rsidRDefault="00994FE9">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F07577">
        <w:trPr>
          <w:trHeight w:hRule="exact" w:val="4912"/>
        </w:trPr>
        <w:tc>
          <w:tcPr>
            <w:tcW w:w="9654" w:type="dxa"/>
            <w:gridSpan w:val="2"/>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«Оценка рыночной стоимости организации» / Орлянский Е.А.. – Омск: Изд-во Омской гуманитарной академии, 2021.</w:t>
            </w:r>
          </w:p>
          <w:p w:rsidR="00F07577" w:rsidRDefault="00994FE9">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F07577" w:rsidRDefault="00994FE9">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F07577" w:rsidRDefault="00994FE9">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F07577">
        <w:trPr>
          <w:trHeight w:hRule="exact" w:val="138"/>
        </w:trPr>
        <w:tc>
          <w:tcPr>
            <w:tcW w:w="285" w:type="dxa"/>
          </w:tcPr>
          <w:p w:rsidR="00F07577" w:rsidRDefault="00F07577"/>
        </w:tc>
        <w:tc>
          <w:tcPr>
            <w:tcW w:w="9356" w:type="dxa"/>
          </w:tcPr>
          <w:p w:rsidR="00F07577" w:rsidRDefault="00F07577"/>
        </w:tc>
      </w:tr>
      <w:tr w:rsidR="00F07577">
        <w:trPr>
          <w:trHeight w:hRule="exact" w:val="855"/>
        </w:trPr>
        <w:tc>
          <w:tcPr>
            <w:tcW w:w="9654" w:type="dxa"/>
            <w:gridSpan w:val="2"/>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F07577" w:rsidRDefault="00994FE9">
            <w:pPr>
              <w:spacing w:after="0" w:line="240" w:lineRule="auto"/>
              <w:rPr>
                <w:sz w:val="24"/>
                <w:szCs w:val="24"/>
              </w:rPr>
            </w:pPr>
            <w:r>
              <w:rPr>
                <w:rFonts w:ascii="Times New Roman" w:hAnsi="Times New Roman" w:cs="Times New Roman"/>
                <w:b/>
                <w:color w:val="000000"/>
                <w:sz w:val="24"/>
                <w:szCs w:val="24"/>
              </w:rPr>
              <w:t>Основная:</w:t>
            </w:r>
          </w:p>
        </w:tc>
      </w:tr>
      <w:tr w:rsidR="00F07577">
        <w:trPr>
          <w:trHeight w:hRule="exact" w:val="826"/>
        </w:trPr>
        <w:tc>
          <w:tcPr>
            <w:tcW w:w="9654" w:type="dxa"/>
            <w:gridSpan w:val="2"/>
            <w:shd w:val="clear" w:color="000000" w:fill="FFFFFF"/>
            <w:tcMar>
              <w:left w:w="34" w:type="dxa"/>
              <w:right w:w="34" w:type="dxa"/>
            </w:tcMar>
          </w:tcPr>
          <w:p w:rsidR="00F07577" w:rsidRDefault="00994FE9">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стоимости</w:t>
            </w:r>
            <w:r>
              <w:t xml:space="preserve"> </w:t>
            </w:r>
            <w:r>
              <w:rPr>
                <w:rFonts w:ascii="Times New Roman" w:hAnsi="Times New Roman" w:cs="Times New Roman"/>
                <w:color w:val="000000"/>
                <w:sz w:val="24"/>
                <w:szCs w:val="24"/>
              </w:rPr>
              <w:t>бизнеса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приложение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ЭБС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Касьяненко</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Маховикова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373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978-5-534-01446-4.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175D7F">
                <w:rPr>
                  <w:rStyle w:val="a3"/>
                </w:rPr>
                <w:t>https://urait.ru/bcode/450095</w:t>
              </w:r>
            </w:hyperlink>
            <w:r>
              <w:t xml:space="preserve"> </w:t>
            </w:r>
          </w:p>
        </w:tc>
      </w:tr>
      <w:tr w:rsidR="00F07577">
        <w:trPr>
          <w:trHeight w:hRule="exact" w:val="555"/>
        </w:trPr>
        <w:tc>
          <w:tcPr>
            <w:tcW w:w="9654" w:type="dxa"/>
            <w:gridSpan w:val="2"/>
            <w:shd w:val="clear" w:color="000000" w:fill="FFFFFF"/>
            <w:tcMar>
              <w:left w:w="34" w:type="dxa"/>
              <w:right w:w="34" w:type="dxa"/>
            </w:tcMar>
          </w:tcPr>
          <w:p w:rsidR="00F07577" w:rsidRDefault="00994FE9">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стоимости</w:t>
            </w:r>
            <w:r>
              <w:t xml:space="preserve"> </w:t>
            </w:r>
            <w:r>
              <w:rPr>
                <w:rFonts w:ascii="Times New Roman" w:hAnsi="Times New Roman" w:cs="Times New Roman"/>
                <w:color w:val="000000"/>
                <w:sz w:val="24"/>
                <w:szCs w:val="24"/>
              </w:rPr>
              <w:t>бизнеса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Спиридонова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317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978-5-534-08022-3.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175D7F">
                <w:rPr>
                  <w:rStyle w:val="a3"/>
                </w:rPr>
                <w:t>https://urait.ru/bcode/469764</w:t>
              </w:r>
            </w:hyperlink>
            <w:r>
              <w:t xml:space="preserve"> </w:t>
            </w:r>
          </w:p>
        </w:tc>
      </w:tr>
      <w:tr w:rsidR="00F07577">
        <w:trPr>
          <w:trHeight w:hRule="exact" w:val="826"/>
        </w:trPr>
        <w:tc>
          <w:tcPr>
            <w:tcW w:w="9654" w:type="dxa"/>
            <w:gridSpan w:val="2"/>
            <w:shd w:val="clear" w:color="000000" w:fill="FFFFFF"/>
            <w:tcMar>
              <w:left w:w="34" w:type="dxa"/>
              <w:right w:w="34" w:type="dxa"/>
            </w:tcMar>
          </w:tcPr>
          <w:p w:rsidR="00F07577" w:rsidRDefault="00994FE9">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стоимости</w:t>
            </w:r>
            <w:r>
              <w:t xml:space="preserve"> </w:t>
            </w:r>
            <w:r>
              <w:rPr>
                <w:rFonts w:ascii="Times New Roman" w:hAnsi="Times New Roman" w:cs="Times New Roman"/>
                <w:color w:val="000000"/>
                <w:sz w:val="24"/>
                <w:szCs w:val="24"/>
              </w:rPr>
              <w:t>активов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бизнеса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Федотова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Бусов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Землянский</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522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978-5-534-07502-1.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175D7F">
                <w:rPr>
                  <w:rStyle w:val="a3"/>
                </w:rPr>
                <w:t>https://urait.ru/bcode/474651</w:t>
              </w:r>
            </w:hyperlink>
            <w:r>
              <w:t xml:space="preserve"> </w:t>
            </w:r>
          </w:p>
        </w:tc>
      </w:tr>
      <w:tr w:rsidR="00F07577">
        <w:trPr>
          <w:trHeight w:hRule="exact" w:val="277"/>
        </w:trPr>
        <w:tc>
          <w:tcPr>
            <w:tcW w:w="285" w:type="dxa"/>
          </w:tcPr>
          <w:p w:rsidR="00F07577" w:rsidRDefault="00F07577"/>
        </w:tc>
        <w:tc>
          <w:tcPr>
            <w:tcW w:w="9370" w:type="dxa"/>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i/>
                <w:color w:val="000000"/>
                <w:sz w:val="24"/>
                <w:szCs w:val="24"/>
              </w:rPr>
              <w:t>Дополнительная:</w:t>
            </w:r>
          </w:p>
        </w:tc>
      </w:tr>
      <w:tr w:rsidR="00F07577">
        <w:trPr>
          <w:trHeight w:hRule="exact" w:val="26"/>
        </w:trPr>
        <w:tc>
          <w:tcPr>
            <w:tcW w:w="9654" w:type="dxa"/>
            <w:gridSpan w:val="2"/>
            <w:vMerge w:val="restart"/>
            <w:shd w:val="clear" w:color="000000" w:fill="FFFFFF"/>
            <w:tcMar>
              <w:left w:w="34" w:type="dxa"/>
              <w:right w:w="34" w:type="dxa"/>
            </w:tcMar>
          </w:tcPr>
          <w:p w:rsidR="00F07577" w:rsidRDefault="00994FE9">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стоимости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Трифонов,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стоимости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Минск:</w:t>
            </w:r>
            <w:r>
              <w:t xml:space="preserve"> </w:t>
            </w:r>
            <w:r>
              <w:rPr>
                <w:rFonts w:ascii="Times New Roman" w:hAnsi="Times New Roman" w:cs="Times New Roman"/>
                <w:color w:val="000000"/>
                <w:sz w:val="24"/>
                <w:szCs w:val="24"/>
              </w:rPr>
              <w:t>Вышэйшая</w:t>
            </w:r>
            <w:r>
              <w:t xml:space="preserve"> </w:t>
            </w:r>
            <w:r>
              <w:rPr>
                <w:rFonts w:ascii="Times New Roman" w:hAnsi="Times New Roman" w:cs="Times New Roman"/>
                <w:color w:val="000000"/>
                <w:sz w:val="24"/>
                <w:szCs w:val="24"/>
              </w:rPr>
              <w:t>школа,</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208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978-985-06-2822-0.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175D7F">
                <w:rPr>
                  <w:rStyle w:val="a3"/>
                </w:rPr>
                <w:t>http://www.iprbookshop.ru/90835.html</w:t>
              </w:r>
            </w:hyperlink>
            <w:r>
              <w:t xml:space="preserve"> </w:t>
            </w:r>
          </w:p>
        </w:tc>
      </w:tr>
      <w:tr w:rsidR="00F07577">
        <w:trPr>
          <w:trHeight w:hRule="exact" w:val="799"/>
        </w:trPr>
        <w:tc>
          <w:tcPr>
            <w:tcW w:w="9654" w:type="dxa"/>
            <w:gridSpan w:val="2"/>
            <w:vMerge/>
            <w:shd w:val="clear" w:color="000000" w:fill="FFFFFF"/>
            <w:tcMar>
              <w:left w:w="34" w:type="dxa"/>
              <w:right w:w="34" w:type="dxa"/>
            </w:tcMar>
          </w:tcPr>
          <w:p w:rsidR="00F07577" w:rsidRDefault="00F07577"/>
        </w:tc>
      </w:tr>
      <w:tr w:rsidR="00F07577">
        <w:trPr>
          <w:trHeight w:hRule="exact" w:val="585"/>
        </w:trPr>
        <w:tc>
          <w:tcPr>
            <w:tcW w:w="9654" w:type="dxa"/>
            <w:gridSpan w:val="2"/>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F07577">
        <w:trPr>
          <w:trHeight w:hRule="exact" w:val="4732"/>
        </w:trPr>
        <w:tc>
          <w:tcPr>
            <w:tcW w:w="9654" w:type="dxa"/>
            <w:gridSpan w:val="2"/>
            <w:shd w:val="clear" w:color="000000" w:fill="FFFFFF"/>
            <w:tcMar>
              <w:left w:w="34" w:type="dxa"/>
              <w:right w:w="34" w:type="dxa"/>
            </w:tcMar>
          </w:tcPr>
          <w:p w:rsidR="00F07577" w:rsidRDefault="00994FE9">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175D7F">
                <w:rPr>
                  <w:rStyle w:val="a3"/>
                  <w:rFonts w:ascii="Times New Roman" w:hAnsi="Times New Roman" w:cs="Times New Roman"/>
                  <w:sz w:val="24"/>
                  <w:szCs w:val="24"/>
                </w:rPr>
                <w:t>http://www.iprbookshop.ru</w:t>
              </w:r>
            </w:hyperlink>
          </w:p>
          <w:p w:rsidR="00F07577" w:rsidRDefault="00994FE9">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175D7F">
                <w:rPr>
                  <w:rStyle w:val="a3"/>
                  <w:rFonts w:ascii="Times New Roman" w:hAnsi="Times New Roman" w:cs="Times New Roman"/>
                  <w:sz w:val="24"/>
                  <w:szCs w:val="24"/>
                </w:rPr>
                <w:t>http://biblio-online.ru</w:t>
              </w:r>
            </w:hyperlink>
          </w:p>
          <w:p w:rsidR="00F07577" w:rsidRDefault="00994FE9">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175D7F">
                <w:rPr>
                  <w:rStyle w:val="a3"/>
                  <w:rFonts w:ascii="Times New Roman" w:hAnsi="Times New Roman" w:cs="Times New Roman"/>
                  <w:sz w:val="24"/>
                  <w:szCs w:val="24"/>
                </w:rPr>
                <w:t>http://window.edu.ru/</w:t>
              </w:r>
            </w:hyperlink>
          </w:p>
          <w:p w:rsidR="00F07577" w:rsidRDefault="00994FE9">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175D7F">
                <w:rPr>
                  <w:rStyle w:val="a3"/>
                  <w:rFonts w:ascii="Times New Roman" w:hAnsi="Times New Roman" w:cs="Times New Roman"/>
                  <w:sz w:val="24"/>
                  <w:szCs w:val="24"/>
                </w:rPr>
                <w:t>http://elibrary.ru</w:t>
              </w:r>
            </w:hyperlink>
          </w:p>
          <w:p w:rsidR="00F07577" w:rsidRDefault="00994FE9">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175D7F">
                <w:rPr>
                  <w:rStyle w:val="a3"/>
                  <w:rFonts w:ascii="Times New Roman" w:hAnsi="Times New Roman" w:cs="Times New Roman"/>
                  <w:sz w:val="24"/>
                  <w:szCs w:val="24"/>
                </w:rPr>
                <w:t>http://www.sciencedirect.com</w:t>
              </w:r>
            </w:hyperlink>
          </w:p>
          <w:p w:rsidR="00F07577" w:rsidRDefault="00994FE9">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F07577" w:rsidRDefault="00994FE9">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175D7F">
                <w:rPr>
                  <w:rStyle w:val="a3"/>
                  <w:rFonts w:ascii="Times New Roman" w:hAnsi="Times New Roman" w:cs="Times New Roman"/>
                  <w:sz w:val="24"/>
                  <w:szCs w:val="24"/>
                </w:rPr>
                <w:t>http://journals.cambridge.org</w:t>
              </w:r>
            </w:hyperlink>
          </w:p>
          <w:p w:rsidR="00F07577" w:rsidRDefault="00994FE9">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175D7F">
                <w:rPr>
                  <w:rStyle w:val="a3"/>
                  <w:rFonts w:ascii="Times New Roman" w:hAnsi="Times New Roman" w:cs="Times New Roman"/>
                  <w:sz w:val="24"/>
                  <w:szCs w:val="24"/>
                </w:rPr>
                <w:t>http://www.oxfordjoumals.org</w:t>
              </w:r>
            </w:hyperlink>
          </w:p>
          <w:p w:rsidR="00F07577" w:rsidRDefault="00994FE9">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175D7F">
                <w:rPr>
                  <w:rStyle w:val="a3"/>
                  <w:rFonts w:ascii="Times New Roman" w:hAnsi="Times New Roman" w:cs="Times New Roman"/>
                  <w:sz w:val="24"/>
                  <w:szCs w:val="24"/>
                </w:rPr>
                <w:t>http://dic.academic.ru/</w:t>
              </w:r>
            </w:hyperlink>
          </w:p>
          <w:p w:rsidR="00F07577" w:rsidRDefault="00994FE9">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175D7F">
                <w:rPr>
                  <w:rStyle w:val="a3"/>
                  <w:rFonts w:ascii="Times New Roman" w:hAnsi="Times New Roman" w:cs="Times New Roman"/>
                  <w:sz w:val="24"/>
                  <w:szCs w:val="24"/>
                </w:rPr>
                <w:t>http://www.benran.ru</w:t>
              </w:r>
            </w:hyperlink>
          </w:p>
          <w:p w:rsidR="00F07577" w:rsidRDefault="00994FE9">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175D7F">
                <w:rPr>
                  <w:rStyle w:val="a3"/>
                  <w:rFonts w:ascii="Times New Roman" w:hAnsi="Times New Roman" w:cs="Times New Roman"/>
                  <w:sz w:val="24"/>
                  <w:szCs w:val="24"/>
                </w:rPr>
                <w:t>http://www.gks.ru</w:t>
              </w:r>
            </w:hyperlink>
          </w:p>
          <w:p w:rsidR="00F07577" w:rsidRDefault="00994FE9">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175D7F">
                <w:rPr>
                  <w:rStyle w:val="a3"/>
                  <w:rFonts w:ascii="Times New Roman" w:hAnsi="Times New Roman" w:cs="Times New Roman"/>
                  <w:sz w:val="24"/>
                  <w:szCs w:val="24"/>
                </w:rPr>
                <w:t>http://diss.rsl.ru</w:t>
              </w:r>
            </w:hyperlink>
          </w:p>
          <w:p w:rsidR="00F07577" w:rsidRDefault="00994FE9">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175D7F">
                <w:rPr>
                  <w:rStyle w:val="a3"/>
                  <w:rFonts w:ascii="Times New Roman" w:hAnsi="Times New Roman" w:cs="Times New Roman"/>
                  <w:sz w:val="24"/>
                  <w:szCs w:val="24"/>
                </w:rPr>
                <w:t>http://ru.spinform.ru</w:t>
              </w:r>
            </w:hyperlink>
          </w:p>
          <w:p w:rsidR="00F07577" w:rsidRDefault="00994FE9">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w:t>
            </w:r>
          </w:p>
        </w:tc>
      </w:tr>
    </w:tbl>
    <w:p w:rsidR="00F07577" w:rsidRDefault="00994FE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07577">
        <w:trPr>
          <w:trHeight w:hRule="exact" w:val="5153"/>
        </w:trPr>
        <w:tc>
          <w:tcPr>
            <w:tcW w:w="9654" w:type="dxa"/>
            <w:shd w:val="clear" w:color="000000" w:fill="FFFFFF"/>
            <w:tcMar>
              <w:left w:w="34" w:type="dxa"/>
              <w:right w:w="34" w:type="dxa"/>
            </w:tcMar>
          </w:tcPr>
          <w:p w:rsidR="00F07577" w:rsidRDefault="00994FE9">
            <w:pPr>
              <w:spacing w:after="0" w:line="240" w:lineRule="auto"/>
              <w:jc w:val="both"/>
              <w:rPr>
                <w:sz w:val="24"/>
                <w:szCs w:val="24"/>
              </w:rPr>
            </w:pPr>
            <w:r>
              <w:rPr>
                <w:rFonts w:ascii="Times New Roman" w:hAnsi="Times New Roman" w:cs="Times New Roman"/>
                <w:color w:val="000000"/>
                <w:sz w:val="24"/>
                <w:szCs w:val="24"/>
              </w:rPr>
              <w:lastRenderedPageBreak/>
              <w:t>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F07577" w:rsidRDefault="00994FE9">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F07577">
        <w:trPr>
          <w:trHeight w:hRule="exact" w:val="314"/>
        </w:trPr>
        <w:tc>
          <w:tcPr>
            <w:tcW w:w="9654" w:type="dxa"/>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F07577">
        <w:trPr>
          <w:trHeight w:hRule="exact" w:val="9923"/>
        </w:trPr>
        <w:tc>
          <w:tcPr>
            <w:tcW w:w="9654" w:type="dxa"/>
            <w:shd w:val="clear" w:color="000000" w:fill="FFFFFF"/>
            <w:tcMar>
              <w:left w:w="34" w:type="dxa"/>
              <w:right w:w="34" w:type="dxa"/>
            </w:tcMar>
          </w:tcPr>
          <w:p w:rsidR="00F07577" w:rsidRDefault="00994FE9">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F07577" w:rsidRDefault="00994FE9">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F07577" w:rsidRDefault="00994FE9">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F07577" w:rsidRDefault="00994FE9">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F07577" w:rsidRDefault="00994FE9">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F07577" w:rsidRDefault="00994FE9">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F07577" w:rsidRDefault="00994FE9">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F07577" w:rsidRDefault="00994FE9">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F07577" w:rsidRDefault="00994FE9">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rsidR="00F07577" w:rsidRDefault="00994FE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07577">
        <w:trPr>
          <w:trHeight w:hRule="exact" w:val="3891"/>
        </w:trPr>
        <w:tc>
          <w:tcPr>
            <w:tcW w:w="9654" w:type="dxa"/>
            <w:shd w:val="clear" w:color="000000" w:fill="FFFFFF"/>
            <w:tcMar>
              <w:left w:w="34" w:type="dxa"/>
              <w:right w:w="34" w:type="dxa"/>
            </w:tcMar>
          </w:tcPr>
          <w:p w:rsidR="00F07577" w:rsidRDefault="00994FE9">
            <w:pPr>
              <w:spacing w:after="0" w:line="240" w:lineRule="auto"/>
              <w:jc w:val="both"/>
              <w:rPr>
                <w:sz w:val="24"/>
                <w:szCs w:val="24"/>
              </w:rPr>
            </w:pPr>
            <w:r>
              <w:rPr>
                <w:rFonts w:ascii="Times New Roman" w:hAnsi="Times New Roman" w:cs="Times New Roman"/>
                <w:color w:val="000000"/>
                <w:sz w:val="24"/>
                <w:szCs w:val="24"/>
              </w:rPr>
              <w:lastRenderedPageBreak/>
              <w:t>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F07577" w:rsidRDefault="00994FE9">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F07577" w:rsidRDefault="00994FE9">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F07577">
        <w:trPr>
          <w:trHeight w:hRule="exact" w:val="855"/>
        </w:trPr>
        <w:tc>
          <w:tcPr>
            <w:tcW w:w="9654" w:type="dxa"/>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F07577">
        <w:trPr>
          <w:trHeight w:hRule="exact" w:val="2989"/>
        </w:trPr>
        <w:tc>
          <w:tcPr>
            <w:tcW w:w="9654" w:type="dxa"/>
            <w:shd w:val="clear" w:color="000000" w:fill="FFFFFF"/>
            <w:tcMar>
              <w:left w:w="34" w:type="dxa"/>
              <w:right w:w="34" w:type="dxa"/>
            </w:tcMar>
          </w:tcPr>
          <w:p w:rsidR="00F07577" w:rsidRDefault="00994FE9">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F07577" w:rsidRDefault="00F07577">
            <w:pPr>
              <w:spacing w:after="0" w:line="240" w:lineRule="auto"/>
              <w:jc w:val="both"/>
              <w:rPr>
                <w:sz w:val="24"/>
                <w:szCs w:val="24"/>
              </w:rPr>
            </w:pPr>
          </w:p>
          <w:p w:rsidR="00F07577" w:rsidRDefault="00994FE9">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F07577" w:rsidRDefault="00994FE9">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F07577" w:rsidRDefault="00994FE9">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F07577" w:rsidRDefault="00994FE9">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F07577" w:rsidRDefault="00994FE9">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F07577" w:rsidRDefault="00994FE9">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F07577" w:rsidRDefault="00F07577">
            <w:pPr>
              <w:spacing w:after="0" w:line="240" w:lineRule="auto"/>
              <w:jc w:val="both"/>
              <w:rPr>
                <w:sz w:val="24"/>
                <w:szCs w:val="24"/>
              </w:rPr>
            </w:pPr>
          </w:p>
          <w:p w:rsidR="00F07577" w:rsidRDefault="00994FE9">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F07577">
        <w:trPr>
          <w:trHeight w:hRule="exact" w:val="585"/>
        </w:trPr>
        <w:tc>
          <w:tcPr>
            <w:tcW w:w="9654" w:type="dxa"/>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1" w:history="1">
              <w:r w:rsidR="00175D7F">
                <w:rPr>
                  <w:rStyle w:val="a3"/>
                  <w:rFonts w:ascii="Times New Roman" w:hAnsi="Times New Roman" w:cs="Times New Roman"/>
                  <w:sz w:val="24"/>
                  <w:szCs w:val="24"/>
                </w:rPr>
                <w:t>http://www.consultant.ru/edu/student/study/</w:t>
              </w:r>
            </w:hyperlink>
          </w:p>
        </w:tc>
      </w:tr>
      <w:tr w:rsidR="00F07577">
        <w:trPr>
          <w:trHeight w:hRule="exact" w:val="304"/>
        </w:trPr>
        <w:tc>
          <w:tcPr>
            <w:tcW w:w="9654" w:type="dxa"/>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2" w:history="1">
              <w:r w:rsidR="00175D7F">
                <w:rPr>
                  <w:rStyle w:val="a3"/>
                  <w:rFonts w:ascii="Times New Roman" w:hAnsi="Times New Roman" w:cs="Times New Roman"/>
                  <w:sz w:val="24"/>
                  <w:szCs w:val="24"/>
                </w:rPr>
                <w:t>http://edu.garant.ru/omga/</w:t>
              </w:r>
            </w:hyperlink>
          </w:p>
        </w:tc>
      </w:tr>
      <w:tr w:rsidR="00F07577">
        <w:trPr>
          <w:trHeight w:hRule="exact" w:val="585"/>
        </w:trPr>
        <w:tc>
          <w:tcPr>
            <w:tcW w:w="9654" w:type="dxa"/>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F07577" w:rsidRDefault="00994FE9">
            <w:pPr>
              <w:spacing w:after="0" w:line="240" w:lineRule="auto"/>
              <w:rPr>
                <w:sz w:val="24"/>
                <w:szCs w:val="24"/>
              </w:rPr>
            </w:pPr>
            <w:r>
              <w:rPr>
                <w:rFonts w:ascii="Times New Roman" w:hAnsi="Times New Roman" w:cs="Times New Roman"/>
                <w:color w:val="000000"/>
                <w:sz w:val="24"/>
                <w:szCs w:val="24"/>
              </w:rPr>
              <w:t xml:space="preserve">образования </w:t>
            </w:r>
            <w:hyperlink r:id="rId23" w:history="1">
              <w:r w:rsidR="00175D7F">
                <w:rPr>
                  <w:rStyle w:val="a3"/>
                  <w:rFonts w:ascii="Times New Roman" w:hAnsi="Times New Roman" w:cs="Times New Roman"/>
                  <w:sz w:val="24"/>
                  <w:szCs w:val="24"/>
                </w:rPr>
                <w:t>http://fgosvo.ru</w:t>
              </w:r>
            </w:hyperlink>
          </w:p>
        </w:tc>
      </w:tr>
      <w:tr w:rsidR="00F07577">
        <w:trPr>
          <w:trHeight w:hRule="exact" w:val="304"/>
        </w:trPr>
        <w:tc>
          <w:tcPr>
            <w:tcW w:w="9654" w:type="dxa"/>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4" w:history="1">
              <w:r w:rsidR="00175D7F">
                <w:rPr>
                  <w:rStyle w:val="a3"/>
                  <w:rFonts w:ascii="Times New Roman" w:hAnsi="Times New Roman" w:cs="Times New Roman"/>
                  <w:sz w:val="24"/>
                  <w:szCs w:val="24"/>
                </w:rPr>
                <w:t>http://www.ict.edu.ru</w:t>
              </w:r>
            </w:hyperlink>
          </w:p>
        </w:tc>
      </w:tr>
      <w:tr w:rsidR="00F07577">
        <w:trPr>
          <w:trHeight w:hRule="exact" w:val="304"/>
        </w:trPr>
        <w:tc>
          <w:tcPr>
            <w:tcW w:w="9654" w:type="dxa"/>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5" w:history="1">
              <w:r>
                <w:rPr>
                  <w:rStyle w:val="a3"/>
                  <w:rFonts w:ascii="Times New Roman" w:hAnsi="Times New Roman" w:cs="Times New Roman"/>
                  <w:sz w:val="24"/>
                  <w:szCs w:val="24"/>
                </w:rPr>
                <w:t>www.gks.ru</w:t>
              </w:r>
            </w:hyperlink>
          </w:p>
        </w:tc>
      </w:tr>
      <w:tr w:rsidR="00F07577">
        <w:trPr>
          <w:trHeight w:hRule="exact" w:val="314"/>
        </w:trPr>
        <w:tc>
          <w:tcPr>
            <w:tcW w:w="9654" w:type="dxa"/>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F07577">
        <w:trPr>
          <w:trHeight w:hRule="exact" w:val="5256"/>
        </w:trPr>
        <w:tc>
          <w:tcPr>
            <w:tcW w:w="9654" w:type="dxa"/>
            <w:shd w:val="clear" w:color="000000" w:fill="FFFFFF"/>
            <w:tcMar>
              <w:left w:w="34" w:type="dxa"/>
              <w:right w:w="34" w:type="dxa"/>
            </w:tcMar>
          </w:tcPr>
          <w:p w:rsidR="00F07577" w:rsidRDefault="00994FE9">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F07577" w:rsidRDefault="00994FE9">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F07577" w:rsidRDefault="00994FE9">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F07577" w:rsidRDefault="00994FE9">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F07577" w:rsidRDefault="00994FE9">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F07577" w:rsidRDefault="00994FE9">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F07577" w:rsidRDefault="00994FE9">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F07577" w:rsidRDefault="00994FE9">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F07577" w:rsidRDefault="00994FE9">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tc>
      </w:tr>
    </w:tbl>
    <w:p w:rsidR="00F07577" w:rsidRDefault="00994FE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07577">
        <w:trPr>
          <w:trHeight w:hRule="exact" w:val="2448"/>
        </w:trPr>
        <w:tc>
          <w:tcPr>
            <w:tcW w:w="9654" w:type="dxa"/>
            <w:shd w:val="clear" w:color="000000" w:fill="FFFFFF"/>
            <w:tcMar>
              <w:left w:w="34" w:type="dxa"/>
              <w:right w:w="34" w:type="dxa"/>
            </w:tcMar>
          </w:tcPr>
          <w:p w:rsidR="00F07577" w:rsidRDefault="00994FE9">
            <w:pPr>
              <w:spacing w:after="0" w:line="240" w:lineRule="auto"/>
              <w:jc w:val="both"/>
              <w:rPr>
                <w:sz w:val="24"/>
                <w:szCs w:val="24"/>
              </w:rPr>
            </w:pPr>
            <w:r>
              <w:rPr>
                <w:rFonts w:ascii="Times New Roman" w:hAnsi="Times New Roman" w:cs="Times New Roman"/>
                <w:color w:val="000000"/>
                <w:sz w:val="24"/>
                <w:szCs w:val="24"/>
              </w:rPr>
              <w:lastRenderedPageBreak/>
              <w:t>• подготовка, конструирование и презентация итогов исследовательской и аналитической деятельности;</w:t>
            </w:r>
          </w:p>
          <w:p w:rsidR="00F07577" w:rsidRDefault="00994FE9">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F07577" w:rsidRDefault="00994FE9">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F07577" w:rsidRDefault="00994FE9">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F07577" w:rsidRDefault="00994FE9">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F07577">
        <w:trPr>
          <w:trHeight w:hRule="exact" w:val="277"/>
        </w:trPr>
        <w:tc>
          <w:tcPr>
            <w:tcW w:w="9640" w:type="dxa"/>
          </w:tcPr>
          <w:p w:rsidR="00F07577" w:rsidRDefault="00F07577"/>
        </w:tc>
      </w:tr>
      <w:tr w:rsidR="00F07577">
        <w:trPr>
          <w:trHeight w:hRule="exact" w:val="585"/>
        </w:trPr>
        <w:tc>
          <w:tcPr>
            <w:tcW w:w="9654" w:type="dxa"/>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F07577">
        <w:trPr>
          <w:trHeight w:hRule="exact" w:val="12080"/>
        </w:trPr>
        <w:tc>
          <w:tcPr>
            <w:tcW w:w="9654" w:type="dxa"/>
            <w:shd w:val="clear" w:color="000000" w:fill="FFFFFF"/>
            <w:tcMar>
              <w:left w:w="34" w:type="dxa"/>
              <w:right w:w="34" w:type="dxa"/>
            </w:tcMar>
          </w:tcPr>
          <w:p w:rsidR="00F07577" w:rsidRDefault="00994FE9">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F07577" w:rsidRDefault="00994FE9">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F07577" w:rsidRDefault="00994FE9">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F07577" w:rsidRDefault="00994FE9">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F07577" w:rsidRDefault="00994FE9">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6" w:history="1">
              <w:r>
                <w:rPr>
                  <w:rStyle w:val="a3"/>
                  <w:rFonts w:ascii="Times New Roman" w:hAnsi="Times New Roman" w:cs="Times New Roman"/>
                  <w:sz w:val="24"/>
                  <w:szCs w:val="24"/>
                </w:rPr>
                <w:t>www.biblio-online.ru</w:t>
              </w:r>
            </w:hyperlink>
          </w:p>
          <w:p w:rsidR="00F07577" w:rsidRDefault="00994FE9">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w:t>
            </w:r>
          </w:p>
        </w:tc>
      </w:tr>
    </w:tbl>
    <w:p w:rsidR="00F07577" w:rsidRDefault="00994FE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07577">
        <w:trPr>
          <w:trHeight w:hRule="exact" w:val="2178"/>
        </w:trPr>
        <w:tc>
          <w:tcPr>
            <w:tcW w:w="9654" w:type="dxa"/>
            <w:shd w:val="clear" w:color="000000" w:fill="FFFFFF"/>
            <w:tcMar>
              <w:left w:w="34" w:type="dxa"/>
              <w:right w:w="34" w:type="dxa"/>
            </w:tcMar>
          </w:tcPr>
          <w:p w:rsidR="00F07577" w:rsidRDefault="00994FE9">
            <w:pPr>
              <w:spacing w:after="0" w:line="240" w:lineRule="auto"/>
              <w:jc w:val="both"/>
              <w:rPr>
                <w:sz w:val="24"/>
                <w:szCs w:val="24"/>
              </w:rPr>
            </w:pPr>
            <w:r>
              <w:rPr>
                <w:rFonts w:ascii="Times New Roman" w:hAnsi="Times New Roman" w:cs="Times New Roman"/>
                <w:color w:val="000000"/>
                <w:sz w:val="24"/>
                <w:szCs w:val="24"/>
              </w:rPr>
              <w:lastRenderedPageBreak/>
              <w:t>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F07577">
        <w:trPr>
          <w:trHeight w:hRule="exact" w:val="2748"/>
        </w:trPr>
        <w:tc>
          <w:tcPr>
            <w:tcW w:w="9654" w:type="dxa"/>
            <w:shd w:val="clear" w:color="000000" w:fill="FFFFFF"/>
            <w:tcMar>
              <w:left w:w="34" w:type="dxa"/>
              <w:right w:w="34" w:type="dxa"/>
            </w:tcMar>
          </w:tcPr>
          <w:p w:rsidR="00F07577" w:rsidRDefault="00994FE9">
            <w:pPr>
              <w:spacing w:after="0" w:line="240" w:lineRule="auto"/>
              <w:rPr>
                <w:sz w:val="24"/>
                <w:szCs w:val="24"/>
              </w:rPr>
            </w:pPr>
            <w:r>
              <w:rPr>
                <w:rFonts w:ascii="Times New Roman" w:hAnsi="Times New Roman" w:cs="Times New Roman"/>
                <w:color w:val="000000"/>
                <w:sz w:val="24"/>
                <w:szCs w:val="24"/>
              </w:rPr>
              <w:t xml:space="preserve">5.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7"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1С:Предпр.8.Комплект для обучения в высших и средних учебных заведениях, Moodle.</w:t>
            </w:r>
          </w:p>
        </w:tc>
      </w:tr>
    </w:tbl>
    <w:p w:rsidR="00F07577" w:rsidRDefault="00F07577"/>
    <w:sectPr w:rsidR="00F07577">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75D7F"/>
    <w:rsid w:val="001F0BC7"/>
    <w:rsid w:val="00994024"/>
    <w:rsid w:val="00994FE9"/>
    <w:rsid w:val="00D31453"/>
    <w:rsid w:val="00E209E2"/>
    <w:rsid w:val="00F07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23BCD90-C671-4194-9221-F33A45BCC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4FE9"/>
    <w:rPr>
      <w:color w:val="0563C1" w:themeColor="hyperlink"/>
      <w:u w:val="single"/>
    </w:rPr>
  </w:style>
  <w:style w:type="character" w:styleId="a4">
    <w:name w:val="Unresolved Mention"/>
    <w:basedOn w:val="a0"/>
    <w:uiPriority w:val="99"/>
    <w:semiHidden/>
    <w:unhideWhenUsed/>
    <w:rsid w:val="00175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www.biblio-online.ru" TargetMode="External"/><Relationship Id="rId3" Type="http://schemas.openxmlformats.org/officeDocument/2006/relationships/webSettings" Target="webSettings.xml"/><Relationship Id="rId21" Type="http://schemas.openxmlformats.org/officeDocument/2006/relationships/hyperlink" Target="http://www.consultant.ru/edu/student/study/" TargetMode="External"/><Relationship Id="rId7" Type="http://schemas.openxmlformats.org/officeDocument/2006/relationships/hyperlink" Target="http://www.iprbookshop.ru/90835.html"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www.gks.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urait.ru/bcode/474651" TargetMode="External"/><Relationship Id="rId11" Type="http://schemas.openxmlformats.org/officeDocument/2006/relationships/hyperlink" Target="http://elibrary.ru" TargetMode="External"/><Relationship Id="rId24" Type="http://schemas.openxmlformats.org/officeDocument/2006/relationships/hyperlink" Target="http://www.ict.edu.ru" TargetMode="External"/><Relationship Id="rId5" Type="http://schemas.openxmlformats.org/officeDocument/2006/relationships/hyperlink" Target="https://urait.ru/bcode/469764" TargetMode="External"/><Relationship Id="rId15" Type="http://schemas.openxmlformats.org/officeDocument/2006/relationships/hyperlink" Target="http://www.oxfordjoumals.org" TargetMode="External"/><Relationship Id="rId23" Type="http://schemas.openxmlformats.org/officeDocument/2006/relationships/hyperlink" Target="http://fgosvo.ru" TargetMode="External"/><Relationship Id="rId28" Type="http://schemas.openxmlformats.org/officeDocument/2006/relationships/fontTable" Target="fontTable.xm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4" Type="http://schemas.openxmlformats.org/officeDocument/2006/relationships/hyperlink" Target="https://urait.ru/bcode/450095"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edu.garant.ru/omga/" TargetMode="External"/><Relationship Id="rId27"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5666</Words>
  <Characters>32297</Characters>
  <Application>Microsoft Office Word</Application>
  <DocSecurity>0</DocSecurity>
  <Lines>269</Lines>
  <Paragraphs>75</Paragraphs>
  <ScaleCrop>false</ScaleCrop>
  <Company>diakov.net</Company>
  <LinksUpToDate>false</LinksUpToDate>
  <CharactersWithSpaces>37888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2021-2022_ФГОС3++2021_Бак-ЗФО-Э(БАиОСИ)(21)_plx_Оценка рыночной стоимости организации</dc:title>
  <dc:creator>FastReport.NET</dc:creator>
  <cp:lastModifiedBy>Mark Bernstorf</cp:lastModifiedBy>
  <cp:revision>4</cp:revision>
  <dcterms:created xsi:type="dcterms:W3CDTF">2022-01-22T19:46:00Z</dcterms:created>
  <dcterms:modified xsi:type="dcterms:W3CDTF">2022-11-12T09:54:00Z</dcterms:modified>
</cp:coreProperties>
</file>